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E0F" w:rsidRDefault="00936913" w:rsidP="00C31E0F">
      <w:pPr>
        <w:spacing w:after="0" w:line="240" w:lineRule="auto"/>
        <w:jc w:val="center"/>
        <w:rPr>
          <w:rFonts w:ascii="Times New Roman" w:hAnsi="Times New Roman"/>
          <w:b/>
          <w:sz w:val="28"/>
          <w:szCs w:val="28"/>
        </w:rPr>
      </w:pPr>
      <w:bookmarkStart w:id="0" w:name="_GoBack"/>
      <w:bookmarkEnd w:id="0"/>
      <w:r w:rsidRPr="001126BF">
        <w:rPr>
          <w:rFonts w:ascii="Times New Roman CYR" w:hAnsi="Times New Roman CYR"/>
          <w:noProof/>
          <w:sz w:val="28"/>
          <w:szCs w:val="28"/>
          <w:lang w:eastAsia="ru-RU"/>
        </w:rPr>
        <w:drawing>
          <wp:inline distT="0" distB="0" distL="0" distR="0">
            <wp:extent cx="6650990" cy="93941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0990" cy="9394190"/>
                    </a:xfrm>
                    <a:prstGeom prst="rect">
                      <a:avLst/>
                    </a:prstGeom>
                    <a:noFill/>
                    <a:ln>
                      <a:noFill/>
                    </a:ln>
                  </pic:spPr>
                </pic:pic>
              </a:graphicData>
            </a:graphic>
          </wp:inline>
        </w:drawing>
      </w:r>
    </w:p>
    <w:tbl>
      <w:tblPr>
        <w:tblW w:w="9356" w:type="dxa"/>
        <w:tblInd w:w="108" w:type="dxa"/>
        <w:tblLayout w:type="fixed"/>
        <w:tblLook w:val="04A0" w:firstRow="1" w:lastRow="0" w:firstColumn="1" w:lastColumn="0" w:noHBand="0" w:noVBand="1"/>
      </w:tblPr>
      <w:tblGrid>
        <w:gridCol w:w="9356"/>
      </w:tblGrid>
      <w:tr w:rsidR="00DF4AFF" w:rsidRPr="001126BF" w:rsidTr="001126BF">
        <w:tc>
          <w:tcPr>
            <w:tcW w:w="9356" w:type="dxa"/>
            <w:shd w:val="clear" w:color="auto" w:fill="auto"/>
          </w:tcPr>
          <w:p w:rsidR="00DF4AFF" w:rsidRPr="001126BF" w:rsidRDefault="00DF4AFF" w:rsidP="001126BF">
            <w:pPr>
              <w:spacing w:after="0" w:line="240" w:lineRule="auto"/>
              <w:jc w:val="center"/>
              <w:rPr>
                <w:rFonts w:ascii="Times New Roman" w:hAnsi="Times New Roman"/>
                <w:b/>
                <w:sz w:val="24"/>
                <w:szCs w:val="24"/>
              </w:rPr>
            </w:pPr>
            <w:r w:rsidRPr="001126BF">
              <w:rPr>
                <w:rFonts w:ascii="Times New Roman" w:hAnsi="Times New Roman"/>
                <w:b/>
                <w:sz w:val="24"/>
                <w:szCs w:val="24"/>
                <w:lang w:eastAsia="ru-RU"/>
              </w:rPr>
              <w:t>I. Общие положения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pacing w:val="-2"/>
                <w:sz w:val="24"/>
                <w:szCs w:val="24"/>
                <w:lang w:eastAsia="ru-RU"/>
              </w:rPr>
            </w:pPr>
            <w:r w:rsidRPr="001126BF">
              <w:rPr>
                <w:rFonts w:ascii="Times New Roman" w:hAnsi="Times New Roman"/>
                <w:spacing w:val="-2"/>
                <w:sz w:val="24"/>
                <w:szCs w:val="24"/>
                <w:lang w:eastAsia="ru-RU"/>
              </w:rPr>
              <w:t>1.1.</w:t>
            </w:r>
            <w:r w:rsidR="0072013F" w:rsidRPr="001126BF">
              <w:rPr>
                <w:rFonts w:ascii="Times New Roman" w:hAnsi="Times New Roman"/>
                <w:spacing w:val="-2"/>
                <w:sz w:val="24"/>
                <w:szCs w:val="24"/>
                <w:lang w:eastAsia="ru-RU"/>
              </w:rPr>
              <w:t>  </w:t>
            </w:r>
            <w:r w:rsidRPr="001126BF">
              <w:rPr>
                <w:rFonts w:ascii="Times New Roman" w:hAnsi="Times New Roman"/>
                <w:spacing w:val="-2"/>
                <w:sz w:val="24"/>
                <w:szCs w:val="24"/>
                <w:lang w:eastAsia="ru-RU"/>
              </w:rPr>
              <w:t xml:space="preserve">Настоящее Отраслевое соглашение (далее </w:t>
            </w:r>
            <w:r w:rsidR="006B19A2" w:rsidRPr="001126BF">
              <w:rPr>
                <w:rFonts w:ascii="Times New Roman" w:hAnsi="Times New Roman"/>
                <w:spacing w:val="-2"/>
                <w:sz w:val="24"/>
                <w:szCs w:val="24"/>
                <w:lang w:eastAsia="ru-RU"/>
              </w:rPr>
              <w:t>–</w:t>
            </w:r>
            <w:r w:rsidRPr="001126BF">
              <w:rPr>
                <w:rFonts w:ascii="Times New Roman" w:hAnsi="Times New Roman"/>
                <w:spacing w:val="-2"/>
                <w:sz w:val="24"/>
                <w:szCs w:val="24"/>
                <w:lang w:eastAsia="ru-RU"/>
              </w:rPr>
              <w:t xml:space="preserve"> Соглашение) заключено </w:t>
            </w:r>
            <w:r w:rsidR="00AB11F4" w:rsidRPr="001126BF">
              <w:rPr>
                <w:rFonts w:ascii="Times New Roman" w:hAnsi="Times New Roman"/>
                <w:spacing w:val="-2"/>
                <w:sz w:val="24"/>
                <w:szCs w:val="24"/>
                <w:lang w:eastAsia="ru-RU"/>
              </w:rPr>
              <w:br/>
            </w:r>
            <w:r w:rsidRPr="001126BF">
              <w:rPr>
                <w:rFonts w:ascii="Times New Roman" w:hAnsi="Times New Roman"/>
                <w:spacing w:val="-2"/>
                <w:sz w:val="24"/>
                <w:szCs w:val="24"/>
                <w:lang w:eastAsia="ru-RU"/>
              </w:rPr>
              <w:t xml:space="preserve">на региональном уровне в соответствии с законодательством Российской Федерации </w:t>
            </w:r>
            <w:r w:rsidR="00AB11F4" w:rsidRPr="001126BF">
              <w:rPr>
                <w:rFonts w:ascii="Times New Roman" w:hAnsi="Times New Roman"/>
                <w:spacing w:val="-2"/>
                <w:sz w:val="24"/>
                <w:szCs w:val="24"/>
                <w:lang w:eastAsia="ru-RU"/>
              </w:rPr>
              <w:br/>
            </w:r>
            <w:r w:rsidRPr="001126BF">
              <w:rPr>
                <w:rFonts w:ascii="Times New Roman" w:hAnsi="Times New Roman"/>
                <w:spacing w:val="-2"/>
                <w:sz w:val="24"/>
                <w:szCs w:val="24"/>
                <w:lang w:eastAsia="ru-RU"/>
              </w:rPr>
              <w:t xml:space="preserve">и Приморского края, Отраслевым соглашением по организациям, находящимся </w:t>
            </w:r>
            <w:r w:rsidR="00AB11F4" w:rsidRPr="001126BF">
              <w:rPr>
                <w:rFonts w:ascii="Times New Roman" w:hAnsi="Times New Roman"/>
                <w:spacing w:val="-2"/>
                <w:sz w:val="24"/>
                <w:szCs w:val="24"/>
                <w:lang w:eastAsia="ru-RU"/>
              </w:rPr>
              <w:br/>
            </w:r>
            <w:r w:rsidRPr="001126BF">
              <w:rPr>
                <w:rFonts w:ascii="Times New Roman" w:hAnsi="Times New Roman"/>
                <w:spacing w:val="-2"/>
                <w:sz w:val="24"/>
                <w:szCs w:val="24"/>
                <w:lang w:eastAsia="ru-RU"/>
              </w:rPr>
              <w:t xml:space="preserve">в ведении Министерства образования и науки Российской Федерации, на 2018-2020 годы 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w:t>
            </w:r>
            <w:r w:rsidR="00AB11F4" w:rsidRPr="001126BF">
              <w:rPr>
                <w:rFonts w:ascii="Times New Roman" w:hAnsi="Times New Roman"/>
                <w:spacing w:val="-2"/>
                <w:sz w:val="24"/>
                <w:szCs w:val="24"/>
                <w:lang w:eastAsia="ru-RU"/>
              </w:rPr>
              <w:br/>
            </w:r>
            <w:r w:rsidRPr="001126BF">
              <w:rPr>
                <w:rFonts w:ascii="Times New Roman" w:hAnsi="Times New Roman"/>
                <w:spacing w:val="-2"/>
                <w:sz w:val="24"/>
                <w:szCs w:val="24"/>
                <w:lang w:eastAsia="ru-RU"/>
              </w:rPr>
              <w:t>и обеспечению стабильной и эффективной деятельности государственных образовательных организаций (далее</w:t>
            </w:r>
            <w:r w:rsidR="00694541" w:rsidRPr="001126BF">
              <w:rPr>
                <w:rFonts w:ascii="Times New Roman" w:hAnsi="Times New Roman"/>
                <w:spacing w:val="-2"/>
                <w:sz w:val="24"/>
                <w:szCs w:val="24"/>
                <w:lang w:eastAsia="ru-RU"/>
              </w:rPr>
              <w:t xml:space="preserve"> </w:t>
            </w:r>
            <w:r w:rsidR="00A85409" w:rsidRPr="001126BF">
              <w:rPr>
                <w:rFonts w:ascii="Times New Roman" w:hAnsi="Times New Roman"/>
                <w:spacing w:val="-2"/>
                <w:sz w:val="24"/>
                <w:szCs w:val="24"/>
                <w:lang w:eastAsia="ru-RU"/>
              </w:rPr>
              <w:t>-</w:t>
            </w:r>
            <w:r w:rsidRPr="001126BF">
              <w:rPr>
                <w:rFonts w:ascii="Times New Roman" w:hAnsi="Times New Roman"/>
                <w:spacing w:val="-2"/>
                <w:sz w:val="24"/>
                <w:szCs w:val="24"/>
                <w:lang w:eastAsia="ru-RU"/>
              </w:rPr>
              <w:t xml:space="preserve"> организации, образовательные организации), находящихся в ведении </w:t>
            </w:r>
            <w:r w:rsidR="00694541" w:rsidRPr="001126BF">
              <w:rPr>
                <w:rFonts w:ascii="Times New Roman" w:hAnsi="Times New Roman"/>
                <w:spacing w:val="-2"/>
                <w:sz w:val="24"/>
                <w:szCs w:val="24"/>
                <w:lang w:eastAsia="ru-RU"/>
              </w:rPr>
              <w:t>д</w:t>
            </w:r>
            <w:r w:rsidRPr="001126BF">
              <w:rPr>
                <w:rFonts w:ascii="Times New Roman" w:hAnsi="Times New Roman"/>
                <w:spacing w:val="-2"/>
                <w:sz w:val="24"/>
                <w:szCs w:val="24"/>
                <w:lang w:eastAsia="ru-RU"/>
              </w:rPr>
              <w:t>епартамента образо</w:t>
            </w:r>
            <w:r w:rsidR="00694541" w:rsidRPr="001126BF">
              <w:rPr>
                <w:rFonts w:ascii="Times New Roman" w:hAnsi="Times New Roman"/>
                <w:spacing w:val="-2"/>
                <w:sz w:val="24"/>
                <w:szCs w:val="24"/>
                <w:lang w:eastAsia="ru-RU"/>
              </w:rPr>
              <w:t>вания и науки Приморского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Соглашение является правовым актом, регулирующим социально-трудовые отношения в сфере образования Приморского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Соглашение обязательно к применению при заключении коллективных договоров и принятии нормативных актов в организациях, находящихся в ведении </w:t>
            </w:r>
            <w:r w:rsidR="00694541" w:rsidRPr="001126BF">
              <w:rPr>
                <w:rFonts w:ascii="Times New Roman" w:hAnsi="Times New Roman"/>
                <w:sz w:val="24"/>
                <w:szCs w:val="24"/>
                <w:lang w:eastAsia="ru-RU"/>
              </w:rPr>
              <w:t>д</w:t>
            </w:r>
            <w:r w:rsidRPr="001126BF">
              <w:rPr>
                <w:rFonts w:ascii="Times New Roman" w:hAnsi="Times New Roman"/>
                <w:sz w:val="24"/>
                <w:szCs w:val="24"/>
                <w:lang w:eastAsia="ru-RU"/>
              </w:rPr>
              <w:t xml:space="preserve">епартамента образования и науки Приморского края, трудовых договоров с работниками организаций и при разрешении индивидуальных и коллективных трудовых споров, </w:t>
            </w:r>
            <w:r w:rsidR="00AB11F4" w:rsidRPr="001126BF">
              <w:rPr>
                <w:rFonts w:ascii="Times New Roman" w:hAnsi="Times New Roman"/>
                <w:sz w:val="24"/>
                <w:szCs w:val="24"/>
                <w:lang w:eastAsia="ru-RU"/>
              </w:rPr>
              <w:br/>
            </w:r>
            <w:r w:rsidRPr="001126BF">
              <w:rPr>
                <w:rFonts w:ascii="Times New Roman" w:hAnsi="Times New Roman"/>
                <w:sz w:val="24"/>
                <w:szCs w:val="24"/>
                <w:lang w:eastAsia="ru-RU"/>
              </w:rPr>
              <w:t>и рекомендуется к использованию при заключении территориальных отраслевых соглашений.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Соглашение устанавливает минимальные социальные гарантии работникам образования отрасли края и не ограничивает права органов местного самоуправления </w:t>
            </w:r>
            <w:r w:rsidR="00AB11F4" w:rsidRPr="001126BF">
              <w:rPr>
                <w:rFonts w:ascii="Times New Roman" w:hAnsi="Times New Roman"/>
                <w:sz w:val="24"/>
                <w:szCs w:val="24"/>
                <w:lang w:eastAsia="ru-RU"/>
              </w:rPr>
              <w:br/>
            </w:r>
            <w:r w:rsidRPr="001126BF">
              <w:rPr>
                <w:rFonts w:ascii="Times New Roman" w:hAnsi="Times New Roman"/>
                <w:sz w:val="24"/>
                <w:szCs w:val="24"/>
                <w:lang w:eastAsia="ru-RU"/>
              </w:rPr>
              <w:t xml:space="preserve">и образовательных организаций в увеличении данных гарантий при наличии собственных финансовых средств и возможностей.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Сторонами Соглашения (далее </w:t>
            </w:r>
            <w:r w:rsidR="006B19A2" w:rsidRPr="001126BF">
              <w:rPr>
                <w:rFonts w:ascii="Times New Roman" w:hAnsi="Times New Roman"/>
                <w:sz w:val="24"/>
                <w:szCs w:val="24"/>
                <w:lang w:eastAsia="ru-RU"/>
              </w:rPr>
              <w:t>–</w:t>
            </w:r>
            <w:r w:rsidRPr="001126BF">
              <w:rPr>
                <w:rFonts w:ascii="Times New Roman" w:hAnsi="Times New Roman"/>
                <w:sz w:val="24"/>
                <w:szCs w:val="24"/>
                <w:lang w:eastAsia="ru-RU"/>
              </w:rPr>
              <w:t xml:space="preserve"> стороны) являются: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работники организаций (далее – работники), находящихся в ведении </w:t>
            </w:r>
            <w:r w:rsidR="00694541" w:rsidRPr="001126BF">
              <w:rPr>
                <w:rFonts w:ascii="Times New Roman" w:hAnsi="Times New Roman"/>
                <w:sz w:val="24"/>
                <w:szCs w:val="24"/>
                <w:lang w:eastAsia="ru-RU"/>
              </w:rPr>
              <w:t>д</w:t>
            </w:r>
            <w:r w:rsidRPr="001126BF">
              <w:rPr>
                <w:rFonts w:ascii="Times New Roman" w:hAnsi="Times New Roman"/>
                <w:sz w:val="24"/>
                <w:szCs w:val="24"/>
                <w:lang w:eastAsia="ru-RU"/>
              </w:rPr>
              <w:t xml:space="preserve">епартамента образования и науки Приморского края, в лице их полномочного представителя – Общественной Приморской краевой организации Профсоюза работников народного образования и науки Российской Федерации (далее </w:t>
            </w:r>
            <w:r w:rsidR="006B19A2" w:rsidRPr="001126BF">
              <w:rPr>
                <w:rFonts w:ascii="Times New Roman" w:hAnsi="Times New Roman"/>
                <w:sz w:val="24"/>
                <w:szCs w:val="24"/>
                <w:lang w:eastAsia="ru-RU"/>
              </w:rPr>
              <w:t>–</w:t>
            </w:r>
            <w:r w:rsidRPr="001126BF">
              <w:rPr>
                <w:rFonts w:ascii="Times New Roman" w:hAnsi="Times New Roman"/>
                <w:sz w:val="24"/>
                <w:szCs w:val="24"/>
                <w:lang w:eastAsia="ru-RU"/>
              </w:rPr>
              <w:t xml:space="preserve"> Профсоюз), действующего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 xml:space="preserve">на основании Устава профессионального союза работников народного образования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и науки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работодатели в лице их полномочного представителя </w:t>
            </w:r>
            <w:r w:rsidR="00694541" w:rsidRPr="001126BF">
              <w:rPr>
                <w:rFonts w:ascii="Times New Roman" w:hAnsi="Times New Roman"/>
                <w:sz w:val="24"/>
                <w:szCs w:val="24"/>
                <w:lang w:eastAsia="ru-RU"/>
              </w:rPr>
              <w:t>д</w:t>
            </w:r>
            <w:r w:rsidRPr="001126BF">
              <w:rPr>
                <w:rFonts w:ascii="Times New Roman" w:hAnsi="Times New Roman"/>
                <w:sz w:val="24"/>
                <w:szCs w:val="24"/>
                <w:lang w:eastAsia="ru-RU"/>
              </w:rPr>
              <w:t xml:space="preserve">епартамента образования </w:t>
            </w:r>
            <w:r w:rsidR="00AB11F4" w:rsidRPr="001126BF">
              <w:rPr>
                <w:rFonts w:ascii="Times New Roman" w:hAnsi="Times New Roman"/>
                <w:sz w:val="24"/>
                <w:szCs w:val="24"/>
                <w:lang w:eastAsia="ru-RU"/>
              </w:rPr>
              <w:br/>
            </w:r>
            <w:r w:rsidRPr="001126BF">
              <w:rPr>
                <w:rFonts w:ascii="Times New Roman" w:hAnsi="Times New Roman"/>
                <w:sz w:val="24"/>
                <w:szCs w:val="24"/>
                <w:lang w:eastAsia="ru-RU"/>
              </w:rPr>
              <w:t>и науки Приморского края (далее – Департамент).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Работодатели и соответствующие выборные органы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w:t>
            </w:r>
            <w:r w:rsidR="00694541" w:rsidRPr="001126BF">
              <w:rPr>
                <w:rFonts w:ascii="Times New Roman" w:hAnsi="Times New Roman"/>
                <w:sz w:val="24"/>
                <w:szCs w:val="24"/>
                <w:lang w:eastAsia="ru-RU"/>
              </w:rPr>
              <w:br/>
            </w:r>
            <w:r w:rsidRPr="001126BF">
              <w:rPr>
                <w:rFonts w:ascii="Times New Roman" w:hAnsi="Times New Roman"/>
                <w:sz w:val="24"/>
                <w:szCs w:val="24"/>
                <w:lang w:eastAsia="ru-RU"/>
              </w:rPr>
              <w:t>не</w:t>
            </w:r>
            <w:r w:rsidR="00694541" w:rsidRPr="001126BF">
              <w:rPr>
                <w:rFonts w:ascii="Times New Roman" w:hAnsi="Times New Roman"/>
                <w:sz w:val="24"/>
                <w:szCs w:val="24"/>
                <w:lang w:eastAsia="ru-RU"/>
              </w:rPr>
              <w:t xml:space="preserve"> </w:t>
            </w:r>
            <w:r w:rsidRPr="001126BF">
              <w:rPr>
                <w:rFonts w:ascii="Times New Roman" w:hAnsi="Times New Roman"/>
                <w:sz w:val="24"/>
                <w:szCs w:val="24"/>
                <w:lang w:eastAsia="ru-RU"/>
              </w:rPr>
              <w:t xml:space="preserve">являющихся членами Профсоюза, но уполномочивших выборный орган первичной профсоюзной организации на представление их интересов в соответствии </w:t>
            </w:r>
            <w:r w:rsidR="00694541" w:rsidRPr="001126BF">
              <w:rPr>
                <w:rFonts w:ascii="Times New Roman" w:hAnsi="Times New Roman"/>
                <w:sz w:val="24"/>
                <w:szCs w:val="24"/>
                <w:lang w:eastAsia="ru-RU"/>
              </w:rPr>
              <w:br/>
            </w:r>
            <w:r w:rsidRPr="001126BF">
              <w:rPr>
                <w:rFonts w:ascii="Times New Roman" w:hAnsi="Times New Roman"/>
                <w:sz w:val="24"/>
                <w:szCs w:val="24"/>
                <w:lang w:eastAsia="ru-RU"/>
              </w:rPr>
              <w:t>с</w:t>
            </w:r>
            <w:r w:rsidR="00694541" w:rsidRPr="001126BF">
              <w:rPr>
                <w:rFonts w:ascii="Times New Roman" w:hAnsi="Times New Roman"/>
                <w:sz w:val="24"/>
                <w:szCs w:val="24"/>
                <w:lang w:eastAsia="ru-RU"/>
              </w:rPr>
              <w:t xml:space="preserve"> </w:t>
            </w:r>
            <w:r w:rsidRPr="001126BF">
              <w:rPr>
                <w:rFonts w:ascii="Times New Roman" w:hAnsi="Times New Roman"/>
                <w:sz w:val="24"/>
                <w:szCs w:val="24"/>
                <w:lang w:eastAsia="ru-RU"/>
              </w:rPr>
              <w:t>действующим законодательством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Соглашение распространяется на всех работников и работодателей организаций, находящихся в ведении Департамента, в которых имеются первичные профсоюзные организации Профсоюза, на первичные профсоюзные организации, находящиеся на профсоюзном обслуживании Профсоюза. Соглашение открыто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для присоединения к нему иных образовательных организаций, имеющих намерения содействовать созданию первичных профсоюзных организаций работников данных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1.4.</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Стороны договорились о том, что: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1.4.1.</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Профсоюз, территориальные и первичные профсоюзные организации, в</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 xml:space="preserve">лице их выборных органов, выступают в качестве полномочных представителей работников образовательных организаций, в которых имеются члены Профсоюза,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 xml:space="preserve">при разработке и заключении коллективных договоров и соглашений, ведении переговоров по решению трудовых, социально-экономических и профессиональных вопросов, в том числе вопросов оплаты труда, размеров доплат и надбавок, премий, форм и размеров материальной помощи, занятости, найма, увольнения, стипендиального (из бюджета региона) и других форм обеспечения обучающихся,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а также по вопросам социальной защищенности коллективов и отдельных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1.4.2.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Коллективные договоры, территориальные и иные соглашения не могут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и Соглашением.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В коллективном договоре образовательных организаций с учетом особенностей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 xml:space="preserve">их деятельности, финансовых возможностей могут устанавливаться льготы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 xml:space="preserve">и преимущества для работников, условия труда более благоприятные по сравнению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с установленными законами, иными нормативными правовыми актами, содержащими нормы трудового права, и Соглашением, а также могут устанавливаться дополнительные меры социальной поддержки, льготы и гарантии для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Законодательные и иные нормативные правовые акты, улучшающие правовое регулирование социально-экономического положения работников по сравнению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 xml:space="preserve">с регулированием, предусмотренным Соглашением, применяются с даты вступления </w:t>
            </w:r>
            <w:r w:rsidR="007E525C" w:rsidRPr="001126BF">
              <w:rPr>
                <w:rFonts w:ascii="Times New Roman" w:hAnsi="Times New Roman"/>
                <w:sz w:val="24"/>
                <w:szCs w:val="24"/>
                <w:lang w:eastAsia="ru-RU"/>
              </w:rPr>
              <w:br/>
            </w:r>
            <w:r w:rsidRPr="001126BF">
              <w:rPr>
                <w:rFonts w:ascii="Times New Roman" w:hAnsi="Times New Roman"/>
                <w:sz w:val="24"/>
                <w:szCs w:val="24"/>
                <w:lang w:eastAsia="ru-RU"/>
              </w:rPr>
              <w:t xml:space="preserve">их в силу. </w:t>
            </w:r>
          </w:p>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Департамент и Профсоюз в установленном сторонами порядке осуществляют ведомственную регистрацию коллективных договоров, анализ в целях контроля </w:t>
            </w:r>
            <w:r w:rsidR="00A228EC" w:rsidRPr="001126BF">
              <w:rPr>
                <w:rFonts w:ascii="Times New Roman" w:hAnsi="Times New Roman"/>
                <w:sz w:val="24"/>
                <w:szCs w:val="24"/>
                <w:lang w:eastAsia="ru-RU"/>
              </w:rPr>
              <w:br/>
            </w:r>
            <w:r w:rsidRPr="001126BF">
              <w:rPr>
                <w:rFonts w:ascii="Times New Roman" w:hAnsi="Times New Roman"/>
                <w:sz w:val="24"/>
                <w:szCs w:val="24"/>
                <w:lang w:eastAsia="ru-RU"/>
              </w:rPr>
              <w:t>за состоянием и эффективностью договорного регулирования социально-трудовых отношений в сфере образования, а также обобщения опыта коллективно-договорного регулирования в сфере образования.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1.4.3.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В течение срока действия Соглашения стороны вправе вносить в него изменения и дополнения на основе взаимной договоренности. При наступлении условий, требующих дополнения или изменения Соглашения, заинтересованная сторона направляет другой стороне письменное уведомление о начале ведения переговоров </w:t>
            </w:r>
            <w:r w:rsidR="00FB786B" w:rsidRPr="001126BF">
              <w:rPr>
                <w:rFonts w:ascii="Times New Roman" w:hAnsi="Times New Roman"/>
                <w:sz w:val="24"/>
                <w:szCs w:val="24"/>
                <w:lang w:eastAsia="ru-RU"/>
              </w:rPr>
              <w:br/>
            </w:r>
            <w:r w:rsidRPr="001126BF">
              <w:rPr>
                <w:rFonts w:ascii="Times New Roman" w:hAnsi="Times New Roman"/>
                <w:sz w:val="24"/>
                <w:szCs w:val="24"/>
                <w:lang w:eastAsia="ru-RU"/>
              </w:rPr>
              <w:t>в соответствии с трудовым законодательством и Соглашением.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Принятые сторонами изменения и дополнения к Соглашению оформляются дополнительным соглашением, которое является неотъемлемой частью настоящего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1.5</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Стороны не вправе в течение срока действия Соглашения в одностороннем порядке прекратить выполнение принятых на себя обязательств.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В случае реорганизации сторон Соглашения права и обязательства сторон </w:t>
            </w:r>
            <w:r w:rsidR="00A228EC" w:rsidRPr="001126BF">
              <w:rPr>
                <w:rFonts w:ascii="Times New Roman" w:hAnsi="Times New Roman"/>
                <w:sz w:val="24"/>
                <w:szCs w:val="24"/>
                <w:lang w:eastAsia="ru-RU"/>
              </w:rPr>
              <w:br/>
            </w:r>
            <w:r w:rsidRPr="001126BF">
              <w:rPr>
                <w:rFonts w:ascii="Times New Roman" w:hAnsi="Times New Roman"/>
                <w:sz w:val="24"/>
                <w:szCs w:val="24"/>
                <w:lang w:eastAsia="ru-RU"/>
              </w:rPr>
              <w:t xml:space="preserve">по выполнению Соглашения переходят к их правопреемникам и сохраняются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до окончания срока его действия.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Соглашение состоит из основного текста и приложений к нему, являющихся неотъемлемой частью настоящего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1.6</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Соглашение подписывается полномочными представителями сторон в трех экземплярах, имеющих равную юридическую силу.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Соглашение вступает в силу со дня его подписания и действует в течение трех лет. По окончании срока стороны имеют право принять решение о продлении срока действия настоящего соглашения на следующие три года.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Коллективные переговоры по разработке и заключению нового Соглашения должны быть начаты не позднее 1 марта 2021 года.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1.7</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После уведомительной регистрации Соглашения в установленном порядке Департамент доводит текст Соглашения и изменения к нему до подведомственных образовательных организаций, Профсоюз </w:t>
            </w:r>
            <w:r w:rsidR="00FA0E87" w:rsidRPr="001126BF">
              <w:rPr>
                <w:rFonts w:ascii="Times New Roman" w:hAnsi="Times New Roman"/>
                <w:sz w:val="24"/>
                <w:szCs w:val="24"/>
                <w:lang w:eastAsia="ru-RU"/>
              </w:rPr>
              <w:t>–</w:t>
            </w:r>
            <w:r w:rsidRPr="001126BF">
              <w:rPr>
                <w:rFonts w:ascii="Times New Roman" w:hAnsi="Times New Roman"/>
                <w:sz w:val="24"/>
                <w:szCs w:val="24"/>
                <w:lang w:eastAsia="ru-RU"/>
              </w:rPr>
              <w:t xml:space="preserve"> до местных и первичных профсоюзных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Соглашение после его уведомительной регистрации, хранится у сторон и в органе, осуществляющем уведомительную регистрацию, текст Соглашения размещается </w:t>
            </w:r>
            <w:r w:rsidR="00FA0E87" w:rsidRPr="001126BF">
              <w:rPr>
                <w:rFonts w:ascii="Times New Roman" w:hAnsi="Times New Roman"/>
                <w:sz w:val="24"/>
                <w:szCs w:val="24"/>
                <w:lang w:eastAsia="ru-RU"/>
              </w:rPr>
              <w:br/>
            </w:r>
            <w:r w:rsidRPr="001126BF">
              <w:rPr>
                <w:rFonts w:ascii="Times New Roman" w:hAnsi="Times New Roman"/>
                <w:sz w:val="24"/>
                <w:szCs w:val="24"/>
                <w:lang w:eastAsia="ru-RU"/>
              </w:rPr>
              <w:t>на официальных сайтах Департамента и Профсоюза.</w:t>
            </w:r>
          </w:p>
          <w:p w:rsidR="00A228EC" w:rsidRPr="001126BF" w:rsidRDefault="00A228EC"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sz w:val="24"/>
                <w:szCs w:val="24"/>
                <w:lang w:eastAsia="ru-RU"/>
              </w:rPr>
            </w:pPr>
            <w:r w:rsidRPr="001126BF">
              <w:rPr>
                <w:rFonts w:ascii="Times New Roman" w:hAnsi="Times New Roman"/>
                <w:b/>
                <w:sz w:val="24"/>
                <w:szCs w:val="24"/>
                <w:lang w:eastAsia="ru-RU"/>
              </w:rPr>
              <w:t>II. Обязательства представителей сторон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2.1.</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Руководствуясь основными принципами социального партнерства, осознавая ответственность за функционирование и развитие организаций и необходимость улучшения положения их работников, Департамент и Профсоюз договорились:</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2.1.1</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Способствовать доступности и повышению качества образования всех уровней, результативности деятельности образовательных организаций, конкурентоспособности работников на рынке труда при реализации государственной программы Приморского края «Развитие образования Приморского края»</w:t>
            </w:r>
            <w:r w:rsidR="0076717D" w:rsidRPr="001126BF">
              <w:rPr>
                <w:rFonts w:ascii="Times New Roman" w:hAnsi="Times New Roman"/>
                <w:sz w:val="24"/>
                <w:szCs w:val="24"/>
                <w:lang w:eastAsia="ru-RU"/>
              </w:rPr>
              <w:br/>
            </w:r>
            <w:r w:rsidRPr="001126BF">
              <w:rPr>
                <w:rFonts w:ascii="Times New Roman" w:hAnsi="Times New Roman"/>
                <w:sz w:val="24"/>
                <w:szCs w:val="24"/>
                <w:lang w:eastAsia="ru-RU"/>
              </w:rPr>
              <w:t xml:space="preserve">на 2013-2021 годы, утвержденной постановлением Администрации Приморского края от 7 декабря 2012 </w:t>
            </w:r>
            <w:r w:rsidR="008D0A07" w:rsidRPr="001126BF">
              <w:rPr>
                <w:rFonts w:ascii="Times New Roman" w:hAnsi="Times New Roman"/>
                <w:sz w:val="24"/>
                <w:szCs w:val="24"/>
                <w:lang w:eastAsia="ru-RU"/>
              </w:rPr>
              <w:t xml:space="preserve">г. </w:t>
            </w:r>
            <w:r w:rsidRPr="001126BF">
              <w:rPr>
                <w:rFonts w:ascii="Times New Roman" w:hAnsi="Times New Roman"/>
                <w:sz w:val="24"/>
                <w:szCs w:val="24"/>
                <w:lang w:eastAsia="ru-RU"/>
              </w:rPr>
              <w:t xml:space="preserve">№ 395-па.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2.1.2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Участвовать в постоянно действующих органах социального партнерства.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2.1.3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Принимать участие в организации и проведении конкурсов профессионального мастерства.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2.2.1</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Осуществляет полное, своевременное соответствующее финансовое обеспечение деятельности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Организует систематическую работу по дополнительному профессиональному образованию педагогических работников организаций посредством реализации дополнительных профессиональных программ (программ повышения квалификации и программ профессиональной переподготовки).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 xml:space="preserve">Информирует Профсоюз о реализации действующих в крае государственных и иных программах в сфере образования, затрагивающих </w:t>
            </w:r>
            <w:r w:rsidR="0072013F" w:rsidRPr="001126BF">
              <w:rPr>
                <w:rFonts w:ascii="Times New Roman" w:hAnsi="Times New Roman"/>
                <w:sz w:val="24"/>
                <w:szCs w:val="24"/>
                <w:lang w:eastAsia="ru-RU"/>
              </w:rPr>
              <w:br/>
            </w:r>
            <w:r w:rsidRPr="001126BF">
              <w:rPr>
                <w:rFonts w:ascii="Times New Roman" w:hAnsi="Times New Roman"/>
                <w:sz w:val="24"/>
                <w:szCs w:val="24"/>
                <w:lang w:eastAsia="ru-RU"/>
              </w:rPr>
              <w:t>социально-трудовые права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Организует совместно с Профсоюзом консультации о возможных </w:t>
            </w:r>
            <w:r w:rsidR="0072013F" w:rsidRPr="001126BF">
              <w:rPr>
                <w:rFonts w:ascii="Times New Roman" w:hAnsi="Times New Roman"/>
                <w:sz w:val="24"/>
                <w:szCs w:val="24"/>
                <w:lang w:eastAsia="ru-RU"/>
              </w:rPr>
              <w:br/>
            </w:r>
            <w:r w:rsidRPr="001126BF">
              <w:rPr>
                <w:rFonts w:ascii="Times New Roman" w:hAnsi="Times New Roman"/>
                <w:sz w:val="24"/>
                <w:szCs w:val="24"/>
                <w:lang w:eastAsia="ru-RU"/>
              </w:rPr>
              <w:t>социально-экономических последствиях реализации указанных программ.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2.2.4</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Обеспечивает участие представителей Профсоюза в составе аттестационной комиссии Департамента для аттестации педагогических работников образовательных организаций, подведомственных Департаменту, муниципальных и частных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2.2.5</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Предоставляет Профсоюзу по его запросам информацию о численности и</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составе работников, системах оплаты труда, о рекомендуемых организациям минимальных размерах окладов (должностных окладов), ставок заработной платы по профессиональным квалификационным группам и квалификационным уровням профессиональных квалификационных групп (в случае их применения), размерах средней заработной платы по категориям персонала, а также по иным показателям заработной платы, об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о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2.2.6</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Предоставляет возможность представителям Профсоюза принимать участие в работе коллегий, межведомственных комиссий, рабочих групп по вопросам труда и</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занятости, профессиональной деятельности работников в сфере образования, в</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совещаниях и других мероприятиях.</w:t>
            </w:r>
          </w:p>
        </w:tc>
      </w:tr>
      <w:tr w:rsidR="00DF4AFF" w:rsidRPr="001126BF" w:rsidTr="001126BF">
        <w:tc>
          <w:tcPr>
            <w:tcW w:w="9356" w:type="dxa"/>
            <w:shd w:val="clear" w:color="auto" w:fill="auto"/>
          </w:tcPr>
          <w:p w:rsidR="0009775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2.2.7</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Предусматривает участие представителей Профсоюза (включает в</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профильные рабочие группы) в разработке предложений в проекты региональных нормативных правовых актов, затрагивающих социально-трудовые, экономические и</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жилищные права и профессиональные интересы работников и обучающихся, прежде всего в области оплаты труда, социально-трудовых гарантий и поддержки обучающихся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2.2.8</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Считает неправомерным уклонение работодателей образовательных организаций от участия в коллективных переговорах с соответствующим легитимным выборным органом первичной профсоюзной организации, от предоставления информации, необходимой для их ведения, и заключения коллективного договора на</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согласованных Сторонами условиях, а также осуществления контроля за</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соблюдением коллективного договора,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2.2.9</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Обеспечивает реализацию статьи 353.1 Трудового кодекса Российской Федерации по осуществлению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Департаменту организациях в порядке и на условиях, определяемых законами Российской Федерации и законами Приморского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Профсоюз:</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2.3.1</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Обеспечивает представительство и защиту трудовых, социально-экономических прав и профессиональных интересов работников образовательных организаций, в том числе при разработке и согласовании проектов нормативных правовых актов, затрагивающих социально-трудовые, экономические права и</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профессиональные интересы работников и обучающихся, в том числе, в области оплаты труда, социально-трудовых гарантий и региональной поддержки обучающихся.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2.3.2</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Оказывает членам Профсоюза и профсоюзным организациям помощь в</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вопросах применения трудового законодательства; принятия работодателем локальных нормативных актов, содержащих нормы трудового права; заключения коллективных договоров, а также разрешения индивидуальных и коллективных трудовых споров.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2.3.3</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2.3.4</w:t>
            </w:r>
            <w:r w:rsidR="0072013F" w:rsidRPr="001126BF">
              <w:rPr>
                <w:rFonts w:ascii="Times New Roman" w:hAnsi="Times New Roman"/>
                <w:sz w:val="24"/>
                <w:szCs w:val="24"/>
                <w:lang w:eastAsia="ru-RU"/>
              </w:rPr>
              <w:t>. </w:t>
            </w:r>
            <w:r w:rsidRPr="001126BF">
              <w:rPr>
                <w:rFonts w:ascii="Times New Roman" w:hAnsi="Times New Roman"/>
                <w:sz w:val="24"/>
                <w:szCs w:val="24"/>
                <w:lang w:eastAsia="ru-RU"/>
              </w:rPr>
              <w:t>Содействует предотвращению в организациях коллективных трудовых споров при выполнении работодателями обязательств, включенных в настоящее Соглашение, коллективные договоры, территориальные и иные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2.3.5</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Обращается в органы законодательной и исполнительной власти с</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предложениями о принятии законодательных и иных нормативных правовых актов </w:t>
            </w:r>
            <w:r w:rsidR="00E8279A" w:rsidRPr="001126BF">
              <w:rPr>
                <w:rFonts w:ascii="Times New Roman" w:hAnsi="Times New Roman"/>
                <w:sz w:val="24"/>
                <w:szCs w:val="24"/>
                <w:lang w:eastAsia="ru-RU"/>
              </w:rPr>
              <w:br/>
            </w:r>
            <w:r w:rsidRPr="001126BF">
              <w:rPr>
                <w:rFonts w:ascii="Times New Roman" w:hAnsi="Times New Roman"/>
                <w:sz w:val="24"/>
                <w:szCs w:val="24"/>
                <w:lang w:eastAsia="ru-RU"/>
              </w:rPr>
              <w:t xml:space="preserve">по вопросам защиты экономических, социально-трудовых, профессиональных прав </w:t>
            </w:r>
            <w:r w:rsidR="00E8279A" w:rsidRPr="001126BF">
              <w:rPr>
                <w:rFonts w:ascii="Times New Roman" w:hAnsi="Times New Roman"/>
                <w:sz w:val="24"/>
                <w:szCs w:val="24"/>
                <w:lang w:eastAsia="ru-RU"/>
              </w:rPr>
              <w:br/>
            </w:r>
            <w:r w:rsidRPr="001126BF">
              <w:rPr>
                <w:rFonts w:ascii="Times New Roman" w:hAnsi="Times New Roman"/>
                <w:sz w:val="24"/>
                <w:szCs w:val="24"/>
                <w:lang w:eastAsia="ru-RU"/>
              </w:rPr>
              <w:t>и интересов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2.3.6</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Проводит экспертизу проектов краевых законов и других нормативных правовых актов, затрагивающих права и интересы работников, обучающихся,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2.3.7</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Осуществляет контроль за соблюдением работодателями трудового законодательства и иных актов, содержащих нормы трудового права.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2.3.8</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Содействует в проведении специальной оценки условий труда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2.3.9</w:t>
            </w:r>
            <w:r w:rsidR="000B1ECF"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Обеспечивает участие представителей выборных органов первичных профсоюзных организаций в проведении аттестации педагогических работников образовательных организаций на соответствие занимаемой должности.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2.4</w:t>
            </w:r>
            <w:r w:rsidR="000B1ECF"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Стороны совместно контролируют выполнение законов и нормативных правовых актов Приморского края, регулирующих размер, условия и порядок компенсации расходов, связанных с предоставлением педагогическим работникам бесплатной жилой площади с отоплением и освещением в сельской местности, рабочих поселках (поселках городского типа) и первоочередного предоставления жилой площади. </w:t>
            </w:r>
          </w:p>
        </w:tc>
      </w:tr>
      <w:tr w:rsidR="00DF4AFF" w:rsidRPr="001126BF" w:rsidTr="001126BF">
        <w:tc>
          <w:tcPr>
            <w:tcW w:w="9356" w:type="dxa"/>
            <w:shd w:val="clear" w:color="auto" w:fill="auto"/>
          </w:tcPr>
          <w:p w:rsidR="0009775F" w:rsidRPr="001126BF" w:rsidRDefault="0009775F"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34"/>
              <w:jc w:val="center"/>
              <w:rPr>
                <w:rFonts w:ascii="Times New Roman" w:hAnsi="Times New Roman"/>
                <w:b/>
                <w:sz w:val="24"/>
                <w:szCs w:val="24"/>
                <w:lang w:eastAsia="ru-RU"/>
              </w:rPr>
            </w:pPr>
            <w:r w:rsidRPr="001126BF">
              <w:rPr>
                <w:rFonts w:ascii="Times New Roman" w:hAnsi="Times New Roman"/>
                <w:b/>
                <w:sz w:val="24"/>
                <w:szCs w:val="24"/>
                <w:lang w:eastAsia="ru-RU"/>
              </w:rPr>
              <w:t xml:space="preserve">III. Развитие социального партнерства и участие профсоюзных органов </w:t>
            </w:r>
            <w:r w:rsidR="00601203" w:rsidRPr="001126BF">
              <w:rPr>
                <w:rFonts w:ascii="Times New Roman" w:hAnsi="Times New Roman"/>
                <w:b/>
                <w:sz w:val="24"/>
                <w:szCs w:val="24"/>
                <w:lang w:eastAsia="ru-RU"/>
              </w:rPr>
              <w:br/>
            </w:r>
            <w:r w:rsidRPr="001126BF">
              <w:rPr>
                <w:rFonts w:ascii="Times New Roman" w:hAnsi="Times New Roman"/>
                <w:b/>
                <w:sz w:val="24"/>
                <w:szCs w:val="24"/>
                <w:lang w:eastAsia="ru-RU"/>
              </w:rPr>
              <w:t>в управлении организациями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В целях развития социального партнерства стороны обязуются: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3.1.1</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Соглашением обязательства и договоренности.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3.1.2</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Развивать и совершенствовать систему органов социального партнерства в</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сфере образования на региональном, территориальном и локальном уровнях.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3.1.3</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 xml:space="preserve">Участвовать на равноправной основе в работе Трехсторонней комиссии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 xml:space="preserve">по регулированию социально-трудовых отношений, являющейся органом социального партнерства на уровне края, созданным для ведения коллективных переговоров, подготовки проектов межотраслевых соглашений и их заключений, внесения в них изменений и дополнений, разработки и утверждения ежегодных планов и мероприятий по выполнению соглашений.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3.1.4</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Способствовать повышению эффективности заключаемых отраслевых соглашений на территориальном уровне и коллективных договоров образовательных организаций, содействовать организации участия во всероссийских, краевых, отраслевых и межотраслевых конкурсов коллективных договоров и соглашений.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3.1.5</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 совершенствования ведомственных нормативных правовых актов, регулирующих трудовые права работников, и по другим социально значимым вопросам.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3.1.6</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Содействовать реализации принципа государственно-общественного управления образованием на принципах законности, демократии, автономии образовательных организаций, информационной открытости системы образования </w:t>
            </w:r>
            <w:r w:rsidR="005B3BD2" w:rsidRPr="001126BF">
              <w:rPr>
                <w:rFonts w:ascii="Times New Roman" w:hAnsi="Times New Roman"/>
                <w:sz w:val="24"/>
                <w:szCs w:val="24"/>
                <w:lang w:eastAsia="ru-RU"/>
              </w:rPr>
              <w:br/>
            </w:r>
            <w:r w:rsidRPr="001126BF">
              <w:rPr>
                <w:rFonts w:ascii="Times New Roman" w:hAnsi="Times New Roman"/>
                <w:sz w:val="24"/>
                <w:szCs w:val="24"/>
                <w:lang w:eastAsia="ru-RU"/>
              </w:rPr>
              <w:t>и учета общественного мнения.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3.1.7</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Обеспечивать участие представителей другой стороны Соглашения в работе своих руководящих органов при рассмотрении вопросов, связанных с содержанием Соглашения и его выполнением; предоставлять другой стороне полную, достоверную и</w:t>
            </w:r>
            <w:r w:rsidR="005055F2" w:rsidRPr="001126BF">
              <w:rPr>
                <w:rFonts w:ascii="Times New Roman" w:hAnsi="Times New Roman"/>
                <w:sz w:val="24"/>
                <w:szCs w:val="24"/>
                <w:lang w:eastAsia="ru-RU"/>
              </w:rPr>
              <w:t>  </w:t>
            </w:r>
            <w:r w:rsidRPr="001126BF">
              <w:rPr>
                <w:rFonts w:ascii="Times New Roman" w:hAnsi="Times New Roman"/>
                <w:sz w:val="24"/>
                <w:szCs w:val="24"/>
                <w:lang w:eastAsia="ru-RU"/>
              </w:rPr>
              <w:t>своевременную информацию о принимаемых решениях, затрагивающих социально-трудовые, экономические права и профессиональные интересы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3.1.8</w:t>
            </w:r>
            <w:r w:rsidR="005B3BD2" w:rsidRPr="001126BF">
              <w:rPr>
                <w:rFonts w:ascii="Times New Roman" w:hAnsi="Times New Roman"/>
                <w:sz w:val="24"/>
                <w:szCs w:val="24"/>
                <w:lang w:eastAsia="ru-RU"/>
              </w:rPr>
              <w:t>. </w:t>
            </w:r>
            <w:r w:rsidRPr="001126BF">
              <w:rPr>
                <w:rFonts w:ascii="Times New Roman" w:hAnsi="Times New Roman"/>
                <w:sz w:val="24"/>
                <w:szCs w:val="24"/>
                <w:lang w:eastAsia="ru-RU"/>
              </w:rPr>
              <w:t>В целях повышения эффективности коллективно-договорного регулирования на уровне образовательной организации содействовать принятию локальных нормативных актов, содержащих нормы трудового права, в том числе при установлении либо изменении условий, норм и оплаты труда по согласованию с</w:t>
            </w:r>
            <w:r w:rsidR="00217B49" w:rsidRPr="001126BF">
              <w:rPr>
                <w:rFonts w:ascii="Times New Roman" w:hAnsi="Times New Roman"/>
                <w:sz w:val="24"/>
                <w:szCs w:val="24"/>
                <w:lang w:eastAsia="ru-RU"/>
              </w:rPr>
              <w:t> </w:t>
            </w:r>
            <w:r w:rsidRPr="001126BF">
              <w:rPr>
                <w:rFonts w:ascii="Times New Roman" w:hAnsi="Times New Roman"/>
                <w:sz w:val="24"/>
                <w:szCs w:val="24"/>
                <w:lang w:eastAsia="ru-RU"/>
              </w:rPr>
              <w:t>выборным органом первичной профсоюзной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3.1.9</w:t>
            </w:r>
            <w:r w:rsidR="00217B49"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Осуществлять урегулирование возникающих разногласий в ходе коллективных переговоров в порядке, установленном трудовым законодательством.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3.1.10</w:t>
            </w:r>
            <w:r w:rsidR="00217B49" w:rsidRPr="001126BF">
              <w:rPr>
                <w:rFonts w:ascii="Times New Roman" w:hAnsi="Times New Roman"/>
                <w:sz w:val="24"/>
                <w:szCs w:val="24"/>
                <w:lang w:eastAsia="ru-RU"/>
              </w:rPr>
              <w:t>. </w:t>
            </w:r>
            <w:r w:rsidRPr="001126BF">
              <w:rPr>
                <w:rFonts w:ascii="Times New Roman" w:hAnsi="Times New Roman"/>
                <w:sz w:val="24"/>
                <w:szCs w:val="24"/>
                <w:lang w:eastAsia="ru-RU"/>
              </w:rPr>
              <w:t>При принятии в установленном порядке решений о ликвидации или реорганизации образовательных организаций принимать меры по обеспечению предоставления работникам установленных трудовым законодательством Российской Федерации гарантий и компенсаций.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3.2</w:t>
            </w:r>
            <w:r w:rsidR="00217B49"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 обязуется: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3.2.1</w:t>
            </w:r>
            <w:r w:rsidR="008709CC" w:rsidRPr="001126BF">
              <w:rPr>
                <w:rFonts w:ascii="Times New Roman" w:hAnsi="Times New Roman"/>
                <w:sz w:val="24"/>
                <w:szCs w:val="24"/>
                <w:lang w:eastAsia="ru-RU"/>
              </w:rPr>
              <w:t>. </w:t>
            </w:r>
            <w:r w:rsidRPr="001126BF">
              <w:rPr>
                <w:rFonts w:ascii="Times New Roman" w:hAnsi="Times New Roman"/>
                <w:sz w:val="24"/>
                <w:szCs w:val="24"/>
                <w:lang w:eastAsia="ru-RU"/>
              </w:rPr>
              <w:t>В соответствии со статьей 35.1 Трудового кодекса Российской Федерации обеспечивать условия для участия представителей Профсоюза в разработке и (или) обсуждении проектов нормативных правовых актов, затрагивающих права и интересы работников.</w:t>
            </w:r>
          </w:p>
        </w:tc>
      </w:tr>
      <w:tr w:rsidR="00DF4AFF" w:rsidRPr="001126BF" w:rsidTr="001126BF">
        <w:tc>
          <w:tcPr>
            <w:tcW w:w="9356" w:type="dxa"/>
            <w:shd w:val="clear" w:color="auto" w:fill="auto"/>
          </w:tcPr>
          <w:p w:rsidR="005055F2"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При подготовке проектов приказов, затрагивающих права и интересы работников организаций, обеспечить заблаговременное о них информирование Профсоюза структурными подразделениями Департамента для учета мнения Профсоюза.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3.2.2</w:t>
            </w:r>
            <w:r w:rsidR="008709CC" w:rsidRPr="001126BF">
              <w:rPr>
                <w:rFonts w:ascii="Times New Roman" w:hAnsi="Times New Roman"/>
                <w:sz w:val="24"/>
                <w:szCs w:val="24"/>
                <w:lang w:eastAsia="ru-RU"/>
              </w:rPr>
              <w:t>. </w:t>
            </w:r>
            <w:r w:rsidRPr="001126BF">
              <w:rPr>
                <w:rFonts w:ascii="Times New Roman" w:hAnsi="Times New Roman"/>
                <w:sz w:val="24"/>
                <w:szCs w:val="24"/>
                <w:lang w:eastAsia="ru-RU"/>
              </w:rPr>
              <w:t>Способствовать обеспечению реализации права представителей выборного органа первичной профсоюзной организации участвовать в работе коллегиальных органов управления образовательной организации предусмотренных частью 4 статьи 26 Федерального закона от 29 декабря 2012 г. № 273-ФЗ «Об образовании в Российской Федерации», в том числе по вопросам разработки и утверждения устава образовательной организации, принятия локальных нормативных актов, содержащих нормы трудового права, затрагивающих права и интересы работников, планов по организации применения профессиональных стандартов в образовательной организации, а также иных локальных нормативных актов, относящихся к деятельности организации в целом.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3.2.3</w:t>
            </w:r>
            <w:r w:rsidR="003677CB" w:rsidRPr="001126BF">
              <w:rPr>
                <w:rFonts w:ascii="Times New Roman" w:hAnsi="Times New Roman"/>
                <w:sz w:val="24"/>
                <w:szCs w:val="24"/>
                <w:lang w:eastAsia="ru-RU"/>
              </w:rPr>
              <w:t>. </w:t>
            </w:r>
            <w:r w:rsidRPr="001126BF">
              <w:rPr>
                <w:rFonts w:ascii="Times New Roman" w:hAnsi="Times New Roman"/>
                <w:sz w:val="24"/>
                <w:szCs w:val="24"/>
                <w:lang w:eastAsia="ru-RU"/>
              </w:rPr>
              <w:t>Способствовать формированию в образовательных организациях с участием выборных профсоюзных органов системы ведомственного контроля за соблюдением трудового законодательства и иных актов, содержащих нормы трудового права.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3.2.4</w:t>
            </w:r>
            <w:r w:rsidR="003677CB" w:rsidRPr="001126BF">
              <w:rPr>
                <w:rFonts w:ascii="Times New Roman" w:hAnsi="Times New Roman"/>
                <w:sz w:val="24"/>
                <w:szCs w:val="24"/>
                <w:lang w:eastAsia="ru-RU"/>
              </w:rPr>
              <w:t>. </w:t>
            </w:r>
            <w:r w:rsidRPr="001126BF">
              <w:rPr>
                <w:rFonts w:ascii="Times New Roman" w:hAnsi="Times New Roman"/>
                <w:sz w:val="24"/>
                <w:szCs w:val="24"/>
                <w:lang w:eastAsia="ru-RU"/>
              </w:rPr>
              <w:t>Учитывать при оценке эффективности деятельности образовательной организации наличие, реализацию и направленность социальных программ и проектов.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Стороны согласились регулярно освещать в средствах массовой информации, в</w:t>
            </w:r>
            <w:r w:rsidR="007A29B9" w:rsidRPr="001126BF">
              <w:rPr>
                <w:rFonts w:ascii="Times New Roman" w:hAnsi="Times New Roman"/>
                <w:sz w:val="24"/>
                <w:szCs w:val="24"/>
                <w:lang w:eastAsia="ru-RU"/>
              </w:rPr>
              <w:t> </w:t>
            </w:r>
            <w:r w:rsidRPr="001126BF">
              <w:rPr>
                <w:rFonts w:ascii="Times New Roman" w:hAnsi="Times New Roman"/>
                <w:sz w:val="24"/>
                <w:szCs w:val="24"/>
                <w:lang w:eastAsia="ru-RU"/>
              </w:rPr>
              <w:t>том числе в отраслевых и профсоюзных печатных изданиях, на официальных сайтах в</w:t>
            </w:r>
            <w:r w:rsidR="007A29B9" w:rsidRPr="001126BF">
              <w:rPr>
                <w:rFonts w:ascii="Times New Roman" w:hAnsi="Times New Roman"/>
                <w:sz w:val="24"/>
                <w:szCs w:val="24"/>
                <w:lang w:eastAsia="ru-RU"/>
              </w:rPr>
              <w:t> </w:t>
            </w:r>
            <w:r w:rsidRPr="001126BF">
              <w:rPr>
                <w:rFonts w:ascii="Times New Roman" w:hAnsi="Times New Roman"/>
                <w:sz w:val="24"/>
                <w:szCs w:val="24"/>
                <w:lang w:eastAsia="ru-RU"/>
              </w:rPr>
              <w:t xml:space="preserve">информационно-телекоммуникационной сети </w:t>
            </w:r>
            <w:r w:rsidR="004D4D19" w:rsidRPr="001126BF">
              <w:rPr>
                <w:rFonts w:ascii="Times New Roman" w:hAnsi="Times New Roman"/>
                <w:sz w:val="24"/>
                <w:szCs w:val="24"/>
                <w:lang w:eastAsia="ru-RU"/>
              </w:rPr>
              <w:t>«</w:t>
            </w:r>
            <w:r w:rsidRPr="001126BF">
              <w:rPr>
                <w:rFonts w:ascii="Times New Roman" w:hAnsi="Times New Roman"/>
                <w:sz w:val="24"/>
                <w:szCs w:val="24"/>
                <w:lang w:eastAsia="ru-RU"/>
              </w:rPr>
              <w:t>Интернет</w:t>
            </w:r>
            <w:r w:rsidR="004D4D19" w:rsidRPr="001126BF">
              <w:rPr>
                <w:rFonts w:ascii="Times New Roman" w:hAnsi="Times New Roman"/>
                <w:sz w:val="24"/>
                <w:szCs w:val="24"/>
                <w:lang w:eastAsia="ru-RU"/>
              </w:rPr>
              <w:t>»</w:t>
            </w:r>
            <w:r w:rsidRPr="001126BF">
              <w:rPr>
                <w:rFonts w:ascii="Times New Roman" w:hAnsi="Times New Roman"/>
                <w:sz w:val="24"/>
                <w:szCs w:val="24"/>
                <w:lang w:eastAsia="ru-RU"/>
              </w:rPr>
              <w:t xml:space="preserve"> промежуточные и итоговые результаты выполнения Соглашения, иных соглашений и коллективных договоров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3.3</w:t>
            </w:r>
            <w:r w:rsidR="003677CB"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в своих действиях при рассмотрении вопросов социально-экономического положения работников образования учитывают положения Рекомендаций МОТ/ЮНЕСКО о положении учителей (г.</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Париж, 5 октября 1966 г.), о</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статусе преподавательских кадров высших учебных заведений (г. Париж, 11</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ноября 1997</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г.), Конвенции ЮНЕСКО о техническом и профессиональном образовании (г.</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Париж, 10 ноября 1989</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г.).</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Стороны считают целесообразным направление в образовательные организации, подведомственные Департаменту, разъяснения, в том числе подготовленные Сторонами совместно, по вопросам применения законодательства в сфере образования, нормативных правовых актов в сфере труда и образования, норм Соглашения.</w:t>
            </w:r>
          </w:p>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Стороны по мере необходимости проводят мониторинги соблюдения образовательными организациями, подведомственными Департаменту, норм трудового законодательства, положений Соглашения по вопросам заключения трудовых договоров, внедрения и реализации системы эффективного контракта, применения профессиональных стандартов, порядка проведения аттестации работников, занимающих должности педагогических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3.4</w:t>
            </w:r>
            <w:r w:rsidR="003677CB"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считают приоритетными следующие направления в совместной деятельности по реализации молодежной политики в организациях: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проведение работы с молодежью с целью закрепления их в образовательных организациях;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содействие трудоустройству выпускников образовательных организаций по</w:t>
            </w:r>
            <w:r w:rsidR="007A29B9" w:rsidRPr="001126BF">
              <w:rPr>
                <w:rFonts w:ascii="Times New Roman" w:hAnsi="Times New Roman"/>
                <w:sz w:val="24"/>
                <w:szCs w:val="24"/>
                <w:lang w:eastAsia="ru-RU"/>
              </w:rPr>
              <w:t> </w:t>
            </w:r>
            <w:r w:rsidRPr="001126BF">
              <w:rPr>
                <w:rFonts w:ascii="Times New Roman" w:hAnsi="Times New Roman"/>
                <w:bCs/>
                <w:iCs/>
                <w:sz w:val="24"/>
                <w:szCs w:val="24"/>
                <w:lang w:eastAsia="ru-RU"/>
              </w:rPr>
              <w:t>специальности в течение одного года после выпуска;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содействие повышению их профессиональной квалификации и карьерному росту;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развитие творческой и социальной активности, патриотического воспитания молодежи;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обеспечение их правовой и социальной защищенности;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организацию молодежного досуга, физкультурно-оздоровительной и спортивной работы, воспитание здорового образа жизни;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внедрение в организациях различных форм поддержки и поощрения представителей молодежи, добивающихся высоких результатов в учебе и (или) труде и</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активно участвующих в научной, творческой, воспитательной и общественной деятельности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обеспечение доступа к инклюзивному образованию обучающихся с ОВЗ, включая меры финансовой, организационной, методической и дидактической поддержки обучающихся с инвалидностью и ОВЗ.</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3.5</w:t>
            </w:r>
            <w:r w:rsidR="003677CB"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рекомендуют при заключении коллективных договоров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соглашений предусматривать разделы по защите социально-экономических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трудовых прав работников из числа молодежи и обучающихся, содержащие, </w:t>
            </w:r>
            <w:r w:rsidR="00E217C4"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в том числе, положения по: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закреплению наставников за работниками из числа молодежи в первый год их</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работы в образовательных организациях, установлению наставникам доплаты за</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работу с ними на условиях, определяемых коллективными договорами;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организации работы по формированию и обучению резерва из числа молодежи на</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руководящие должности;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осуществлению дополнительного профессионального образования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закреплению мер социальной поддержки работникам из числа молодежи,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полученной специальности, в том числе путем установления им надбавок к</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заработной плате, на условиях, предусмотренных трудовым договором, коллективным договором или локальными нормативными актами;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обеспечению гарантий и компенсаций работникам из числа молодежи, обучающимся в образовательных организациях, в соответствии с законодательством Российской Федерации и коллективным договором.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3.6</w:t>
            </w:r>
            <w:r w:rsidR="003677CB" w:rsidRPr="001126BF">
              <w:rPr>
                <w:rFonts w:ascii="Times New Roman" w:hAnsi="Times New Roman"/>
                <w:sz w:val="24"/>
                <w:szCs w:val="24"/>
                <w:lang w:eastAsia="ru-RU"/>
              </w:rPr>
              <w:t>. </w:t>
            </w:r>
            <w:r w:rsidR="00A228EC" w:rsidRPr="001126BF">
              <w:rPr>
                <w:rFonts w:ascii="Times New Roman" w:hAnsi="Times New Roman"/>
                <w:sz w:val="24"/>
                <w:szCs w:val="24"/>
                <w:lang w:eastAsia="ru-RU"/>
              </w:rPr>
              <w:t> </w:t>
            </w:r>
            <w:r w:rsidRPr="001126BF">
              <w:rPr>
                <w:rFonts w:ascii="Times New Roman" w:hAnsi="Times New Roman"/>
                <w:bCs/>
                <w:iCs/>
                <w:sz w:val="24"/>
                <w:szCs w:val="24"/>
                <w:lang w:eastAsia="ru-RU"/>
              </w:rPr>
              <w:t>Департамент и Профсоюз договорились о продолжении совместной разработки мер, связанных с устранением избыточной отчетности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IV. Трудовые отношения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при регулировании трудовых отношений исходят из того, что: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4.1.1</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Трудовой договор с работниками организаций заключается в письменной форме, как правило, на неопределенный срок.</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законодательством.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4.1.2</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Содержание трудового договора, порядок его заключения, изменения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государственных (муниципальных) учреждениях на 2012</w:t>
            </w:r>
            <w:r w:rsidR="003677CB"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2018 годы, утвержденной распоряжением Правительства Российской Федерации от 26 ноября 2012 г. № 2190-р) (далее - Программа).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Стороны трудового договора определяют его условия с учетом положений соответствующих нормативных правовых актов, настоящего Соглашения, иных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территориальных соглашений, коллективного договора, устава и других локальных нормативных актов организации.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4.1.3</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Работодатели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26</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апреля 2013</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г.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в редакции приказа Министерства труда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социальной защиты Российской Федерации от 20</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февраля 2014</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г. №</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103н</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(зарегистрировано Минюстом России 15</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мая 2014</w:t>
            </w:r>
            <w:r w:rsidR="003677CB" w:rsidRPr="001126BF">
              <w:rPr>
                <w:rFonts w:ascii="Times New Roman" w:hAnsi="Times New Roman"/>
                <w:sz w:val="24"/>
                <w:szCs w:val="24"/>
                <w:lang w:eastAsia="ru-RU"/>
              </w:rPr>
              <w:t> </w:t>
            </w:r>
            <w:r w:rsidRPr="001126BF">
              <w:rPr>
                <w:rFonts w:ascii="Times New Roman" w:hAnsi="Times New Roman"/>
                <w:bCs/>
                <w:iCs/>
                <w:sz w:val="24"/>
                <w:szCs w:val="24"/>
                <w:lang w:eastAsia="ru-RU"/>
              </w:rPr>
              <w:t>г., регистрационный №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предусматривающих, в том числе, такие обязательные условия оплаты труда, как:</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размеры выплат компенсационного характера (районный коэффициент, процентные выплаты на работах в местностях с особыми климатическими условиями, при выполнении работ с вредными и (или) опасными условиями труда, в условиях, отклоняющихся от нормальных условий труда, и др.);</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размеры выплат стимулирующего характера либо условия для их установления со</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ссылкой на локальный нормативный акт, регулирующий порядок осуществления выплат стимулирующего характера, если их размеры зависят от установленных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организации показателей и критериев.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4.1.4.</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Работодатели обеспечивают своевременное уведомление работников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w:t>
            </w:r>
            <w:r w:rsidR="001E228D"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чем за два месяца до</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их</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введения, а также своевременное заключение дополнительных соглашений об</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изменении условий трудового договора.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Условия трудового договора, снижающие уровень прав и гарантий работника, установленный трудовым законодательством, Соглашением, иными соглашениями и</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коллективным договором, являются недействительными, и применяться не могут.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4.1.5</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Работники образовательных организаций,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нагрузка, ее</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содержание и объем, а также размер оплаты.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Предоставление преподавательской работы указанным лицам, а также педагогическим, 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объеме не менее чем на ставку заработной платы.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4.1.6</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Работодатели обязаны в сфере трудовых отношений: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до подписания трудового договора с работником ознакомить его под роспись с</w:t>
            </w:r>
            <w:r w:rsidR="00B715AB" w:rsidRPr="001126BF">
              <w:rPr>
                <w:rFonts w:ascii="Times New Roman" w:hAnsi="Times New Roman"/>
                <w:bCs/>
                <w:iCs/>
                <w:sz w:val="24"/>
                <w:szCs w:val="24"/>
                <w:lang w:eastAsia="ru-RU"/>
              </w:rPr>
              <w:t> </w:t>
            </w:r>
            <w:r w:rsidRPr="001126BF">
              <w:rPr>
                <w:rFonts w:ascii="Times New Roman" w:hAnsi="Times New Roman"/>
                <w:bCs/>
                <w:iCs/>
                <w:sz w:val="24"/>
                <w:szCs w:val="24"/>
                <w:lang w:eastAsia="ru-RU"/>
              </w:rPr>
              <w:t xml:space="preserve">уставом организации, правилами внутреннего трудового распорядка, </w:t>
            </w:r>
            <w:r w:rsidR="005014BF" w:rsidRPr="001126BF">
              <w:rPr>
                <w:rFonts w:ascii="Times New Roman" w:hAnsi="Times New Roman"/>
                <w:bCs/>
                <w:iCs/>
                <w:sz w:val="24"/>
                <w:szCs w:val="24"/>
                <w:lang w:eastAsia="ru-RU"/>
              </w:rPr>
              <w:t>Кодексом этики и служебного поведения</w:t>
            </w:r>
            <w:r w:rsidR="00C55F27" w:rsidRPr="001126BF">
              <w:rPr>
                <w:rFonts w:ascii="Times New Roman" w:hAnsi="Times New Roman"/>
                <w:bCs/>
                <w:iCs/>
                <w:sz w:val="24"/>
                <w:szCs w:val="24"/>
                <w:lang w:eastAsia="ru-RU"/>
              </w:rPr>
              <w:t xml:space="preserve"> работников организаций</w:t>
            </w:r>
            <w:r w:rsidR="005014BF" w:rsidRPr="001126BF">
              <w:rPr>
                <w:rFonts w:ascii="Times New Roman" w:hAnsi="Times New Roman"/>
                <w:bCs/>
                <w:iCs/>
                <w:sz w:val="24"/>
                <w:szCs w:val="24"/>
                <w:lang w:eastAsia="ru-RU"/>
              </w:rPr>
              <w:t xml:space="preserve">, </w:t>
            </w:r>
            <w:r w:rsidRPr="001126BF">
              <w:rPr>
                <w:rFonts w:ascii="Times New Roman" w:hAnsi="Times New Roman"/>
                <w:bCs/>
                <w:iCs/>
                <w:sz w:val="24"/>
                <w:szCs w:val="24"/>
                <w:lang w:eastAsia="ru-RU"/>
              </w:rPr>
              <w:t>Соглашением, коллективным договором, а также иными локальными нормативными актами, непосредственно связанными с трудовой деятельностью работника;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дополнительного профессионального образования,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которых предусматриваются должностные обязанности работников, требования к</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знаниям, профессиональной подготовке и уровню квалификации, необходимые для осуществления соответствующей профессиональной деятельности;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не допускать снижение уровня трудовых прав педагогических работников, с</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учитывать профессиональные стандарты в случаях, предусмотренных </w:t>
            </w:r>
            <w:r w:rsidR="00A228EC" w:rsidRPr="001126BF">
              <w:rPr>
                <w:rFonts w:ascii="Times New Roman" w:hAnsi="Times New Roman"/>
                <w:bCs/>
                <w:iCs/>
                <w:sz w:val="24"/>
                <w:szCs w:val="24"/>
                <w:lang w:eastAsia="ru-RU"/>
              </w:rPr>
              <w:br/>
            </w:r>
            <w:r w:rsidRPr="001126BF">
              <w:rPr>
                <w:rFonts w:ascii="Times New Roman" w:hAnsi="Times New Roman"/>
                <w:bCs/>
                <w:iCs/>
                <w:sz w:val="24"/>
                <w:szCs w:val="24"/>
                <w:lang w:eastAsia="ru-RU"/>
              </w:rPr>
              <w:t>частью 1</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статьи 195.3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4.2</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рекомендуют предусматривать:</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в коллективных договорах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 пунктом 7 </w:t>
            </w:r>
            <w:r w:rsidR="00A228EC" w:rsidRPr="001126BF">
              <w:rPr>
                <w:rFonts w:ascii="Times New Roman" w:hAnsi="Times New Roman"/>
                <w:bCs/>
                <w:iCs/>
                <w:sz w:val="24"/>
                <w:szCs w:val="24"/>
                <w:lang w:eastAsia="ru-RU"/>
              </w:rPr>
              <w:br/>
            </w:r>
            <w:r w:rsidRPr="001126BF">
              <w:rPr>
                <w:rFonts w:ascii="Times New Roman" w:hAnsi="Times New Roman"/>
                <w:bCs/>
                <w:iCs/>
                <w:sz w:val="24"/>
                <w:szCs w:val="24"/>
                <w:lang w:eastAsia="ru-RU"/>
              </w:rPr>
              <w:t>части 1</w:t>
            </w:r>
            <w:r w:rsidR="00A1650B" w:rsidRPr="001126BF">
              <w:rPr>
                <w:rFonts w:ascii="Times New Roman" w:hAnsi="Times New Roman"/>
                <w:bCs/>
                <w:iCs/>
                <w:sz w:val="24"/>
                <w:szCs w:val="24"/>
                <w:lang w:eastAsia="ru-RU"/>
              </w:rPr>
              <w:t xml:space="preserve"> </w:t>
            </w:r>
            <w:r w:rsidRPr="001126BF">
              <w:rPr>
                <w:rFonts w:ascii="Times New Roman" w:hAnsi="Times New Roman"/>
                <w:bCs/>
                <w:iCs/>
                <w:sz w:val="24"/>
                <w:szCs w:val="24"/>
                <w:lang w:eastAsia="ru-RU"/>
              </w:rPr>
              <w:t>статьи 77 Трудового кодекса Российской Федерации в связи с отказом работника от</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продолжения работы в силу изменений определенных сторонами условий трудового договора;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в коллективных договорах преимущественное право оставления на работе при расторжении трудового договора в связи с сокращением численности или штата работников, совмещающих работу с обучением в образовательных организациях, независимо от обучения их на бесплатной или платной основе.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4.3</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исходят из того, что 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w:t>
            </w:r>
            <w:r w:rsidR="00A93216" w:rsidRPr="001126BF">
              <w:rPr>
                <w:rFonts w:ascii="Times New Roman" w:hAnsi="Times New Roman"/>
                <w:bCs/>
                <w:iCs/>
                <w:sz w:val="24"/>
                <w:szCs w:val="24"/>
                <w:lang w:eastAsia="ru-RU"/>
              </w:rPr>
              <w:t xml:space="preserve"> Трудового кодекса Российской Федерации</w:t>
            </w:r>
            <w:r w:rsidRPr="001126BF">
              <w:rPr>
                <w:rFonts w:ascii="Times New Roman" w:hAnsi="Times New Roman"/>
                <w:bCs/>
                <w:iCs/>
                <w:sz w:val="24"/>
                <w:szCs w:val="24"/>
                <w:lang w:eastAsia="ru-RU"/>
              </w:rPr>
              <w:t xml:space="preserve"> (несоответствие работника занимаемой должности или выполняемой работе вследствие недостаточно квалификации), если по</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результатам аттестации, проводимой в установленном законодательством порядке, работник признан соответствующим занимаемой им должности.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4.4</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рекомендуют соблюдать Кодекс этики и служебного поведения работников организаций в соответствии с Федеральным законом от 29 декабря 2012 г. №</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273-ФЗ «Об образовании в Российской Федерации» и Федеральным законом от</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25</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декабря 2008 г. № 273-ФЗ «О противодействии коррупции».</w:t>
            </w:r>
          </w:p>
        </w:tc>
      </w:tr>
      <w:tr w:rsidR="00A85409" w:rsidRPr="001126BF" w:rsidTr="001126BF">
        <w:tc>
          <w:tcPr>
            <w:tcW w:w="9356" w:type="dxa"/>
            <w:shd w:val="clear" w:color="auto" w:fill="auto"/>
          </w:tcPr>
          <w:p w:rsidR="00A85409" w:rsidRPr="001126BF" w:rsidRDefault="00A85409" w:rsidP="001126BF">
            <w:pPr>
              <w:tabs>
                <w:tab w:val="left" w:pos="9100"/>
              </w:tabs>
              <w:spacing w:after="0" w:line="240" w:lineRule="auto"/>
              <w:ind w:firstLine="601"/>
              <w:jc w:val="both"/>
              <w:rPr>
                <w:rFonts w:ascii="Times New Roman" w:hAnsi="Times New Roman"/>
                <w:bCs/>
                <w:iCs/>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V. Оплата труда и нормы труда</w:t>
            </w:r>
          </w:p>
        </w:tc>
      </w:tr>
      <w:tr w:rsidR="00DF4AFF" w:rsidRPr="001126BF" w:rsidTr="001126BF">
        <w:tc>
          <w:tcPr>
            <w:tcW w:w="9356" w:type="dxa"/>
            <w:shd w:val="clear" w:color="auto" w:fill="auto"/>
          </w:tcPr>
          <w:p w:rsidR="00A228EC"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5.1</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При регулировании вопросов оплаты труда работников образовательных организаций (рекомендуется аналогичное регулирование предусматривать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территориальных соглашениях, коллективных договорах), Департамент и Профсоюз исходят из того, что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системы оплаты труда работников образовательных организаций устанавливаются коллективными договорами, соглашениями, локальными нормативными актами в</w:t>
            </w:r>
            <w:r w:rsidR="00B715AB" w:rsidRPr="001126BF">
              <w:rPr>
                <w:rFonts w:ascii="Times New Roman" w:hAnsi="Times New Roman"/>
                <w:sz w:val="24"/>
                <w:szCs w:val="24"/>
                <w:lang w:eastAsia="ru-RU"/>
              </w:rPr>
              <w:t> </w:t>
            </w:r>
            <w:r w:rsidRPr="001126BF">
              <w:rPr>
                <w:rFonts w:ascii="Times New Roman" w:hAnsi="Times New Roman"/>
                <w:bCs/>
                <w:iCs/>
                <w:sz w:val="24"/>
                <w:szCs w:val="24"/>
                <w:lang w:eastAsia="ru-RU"/>
              </w:rPr>
              <w:t>соответствии с федеральными законами и иными нормативными актами Российской Федерации с учетом:</w:t>
            </w:r>
          </w:p>
          <w:p w:rsidR="00D96552" w:rsidRPr="001126BF" w:rsidRDefault="00D96552"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Постановления Администрации Приморского края от</w:t>
            </w:r>
            <w:r w:rsidR="00A85409" w:rsidRPr="001126BF">
              <w:rPr>
                <w:rFonts w:ascii="Times New Roman" w:hAnsi="Times New Roman"/>
                <w:bCs/>
                <w:iCs/>
                <w:sz w:val="24"/>
                <w:szCs w:val="24"/>
                <w:lang w:eastAsia="ru-RU"/>
              </w:rPr>
              <w:t xml:space="preserve"> </w:t>
            </w:r>
            <w:r w:rsidRPr="001126BF">
              <w:rPr>
                <w:rFonts w:ascii="Times New Roman" w:hAnsi="Times New Roman"/>
                <w:bCs/>
                <w:iCs/>
                <w:sz w:val="24"/>
                <w:szCs w:val="24"/>
                <w:lang w:eastAsia="ru-RU"/>
              </w:rPr>
              <w:t>08</w:t>
            </w:r>
            <w:r w:rsidR="00A85409" w:rsidRPr="001126BF">
              <w:rPr>
                <w:rFonts w:ascii="Times New Roman" w:hAnsi="Times New Roman"/>
                <w:bCs/>
                <w:iCs/>
                <w:sz w:val="24"/>
                <w:szCs w:val="24"/>
                <w:lang w:eastAsia="ru-RU"/>
              </w:rPr>
              <w:t xml:space="preserve"> мая </w:t>
            </w:r>
            <w:r w:rsidRPr="001126BF">
              <w:rPr>
                <w:rFonts w:ascii="Times New Roman" w:hAnsi="Times New Roman"/>
                <w:bCs/>
                <w:iCs/>
                <w:sz w:val="24"/>
                <w:szCs w:val="24"/>
                <w:lang w:eastAsia="ru-RU"/>
              </w:rPr>
              <w:t>2013</w:t>
            </w:r>
            <w:r w:rsidR="00A85409" w:rsidRPr="001126BF">
              <w:rPr>
                <w:rFonts w:ascii="Times New Roman" w:hAnsi="Times New Roman"/>
                <w:bCs/>
                <w:iCs/>
                <w:sz w:val="24"/>
                <w:szCs w:val="24"/>
                <w:lang w:eastAsia="ru-RU"/>
              </w:rPr>
              <w:t xml:space="preserve"> г.</w:t>
            </w:r>
            <w:r w:rsidRPr="001126BF">
              <w:rPr>
                <w:rFonts w:ascii="Times New Roman" w:hAnsi="Times New Roman"/>
                <w:bCs/>
                <w:iCs/>
                <w:sz w:val="24"/>
                <w:szCs w:val="24"/>
                <w:lang w:eastAsia="ru-RU"/>
              </w:rPr>
              <w:t xml:space="preserve"> </w:t>
            </w:r>
            <w:r w:rsidR="00125778" w:rsidRPr="001126BF">
              <w:rPr>
                <w:rFonts w:ascii="Times New Roman" w:hAnsi="Times New Roman"/>
                <w:bCs/>
                <w:iCs/>
                <w:sz w:val="24"/>
                <w:szCs w:val="24"/>
                <w:lang w:eastAsia="ru-RU"/>
              </w:rPr>
              <w:t>№</w:t>
            </w:r>
            <w:r w:rsidR="00AE6E82" w:rsidRPr="001126BF">
              <w:rPr>
                <w:rFonts w:ascii="Times New Roman" w:hAnsi="Times New Roman"/>
                <w:bCs/>
                <w:iCs/>
                <w:sz w:val="24"/>
                <w:szCs w:val="24"/>
                <w:lang w:eastAsia="ru-RU"/>
              </w:rPr>
              <w:t> </w:t>
            </w:r>
            <w:r w:rsidRPr="001126BF">
              <w:rPr>
                <w:rFonts w:ascii="Times New Roman" w:hAnsi="Times New Roman"/>
                <w:bCs/>
                <w:iCs/>
                <w:sz w:val="24"/>
                <w:szCs w:val="24"/>
                <w:lang w:eastAsia="ru-RU"/>
              </w:rPr>
              <w:t xml:space="preserve">168-па </w:t>
            </w:r>
            <w:r w:rsidR="00B715AB"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О</w:t>
            </w:r>
            <w:r w:rsidR="00B715AB" w:rsidRPr="001126BF">
              <w:rPr>
                <w:rFonts w:ascii="Times New Roman" w:hAnsi="Times New Roman"/>
                <w:bCs/>
                <w:iCs/>
                <w:sz w:val="24"/>
                <w:szCs w:val="24"/>
                <w:lang w:eastAsia="ru-RU"/>
              </w:rPr>
              <w:t> </w:t>
            </w:r>
            <w:r w:rsidRPr="001126BF">
              <w:rPr>
                <w:rFonts w:ascii="Times New Roman" w:hAnsi="Times New Roman"/>
                <w:bCs/>
                <w:iCs/>
                <w:sz w:val="24"/>
                <w:szCs w:val="24"/>
                <w:lang w:eastAsia="ru-RU"/>
              </w:rPr>
              <w:t>введении отраслевых систем оплаты труда работников государственных учреждений Приморского края</w:t>
            </w:r>
            <w:r w:rsidR="00B715AB" w:rsidRPr="001126BF">
              <w:rPr>
                <w:rFonts w:ascii="Times New Roman" w:hAnsi="Times New Roman"/>
                <w:bCs/>
                <w:iCs/>
                <w:sz w:val="24"/>
                <w:szCs w:val="24"/>
                <w:lang w:eastAsia="ru-RU"/>
              </w:rPr>
              <w:t>»</w:t>
            </w:r>
            <w:r w:rsidR="004E5257" w:rsidRPr="001126BF">
              <w:rPr>
                <w:rFonts w:ascii="Times New Roman" w:hAnsi="Times New Roman"/>
                <w:bCs/>
                <w:iCs/>
                <w:sz w:val="24"/>
                <w:szCs w:val="24"/>
                <w:lang w:eastAsia="ru-RU"/>
              </w:rPr>
              <w:t>;</w:t>
            </w:r>
          </w:p>
          <w:p w:rsidR="004E5257" w:rsidRPr="001126BF" w:rsidRDefault="00D96552" w:rsidP="001126BF">
            <w:pPr>
              <w:pStyle w:val="1"/>
              <w:tabs>
                <w:tab w:val="left" w:pos="9100"/>
              </w:tabs>
              <w:spacing w:before="0" w:after="0"/>
              <w:ind w:firstLine="601"/>
              <w:contextualSpacing/>
              <w:rPr>
                <w:rFonts w:ascii="Times New Roman" w:eastAsia="Calibri" w:hAnsi="Times New Roman"/>
                <w:b w:val="0"/>
                <w:iCs/>
                <w:kern w:val="0"/>
                <w:sz w:val="24"/>
                <w:szCs w:val="24"/>
                <w:lang w:eastAsia="ru-RU"/>
              </w:rPr>
            </w:pPr>
            <w:r w:rsidRPr="001126BF">
              <w:rPr>
                <w:rFonts w:ascii="Times New Roman" w:eastAsia="Calibri" w:hAnsi="Times New Roman"/>
                <w:b w:val="0"/>
                <w:iCs/>
                <w:kern w:val="0"/>
                <w:sz w:val="24"/>
                <w:szCs w:val="24"/>
                <w:lang w:eastAsia="ru-RU"/>
              </w:rPr>
              <w:t>Единых рекомендаций по установлению</w:t>
            </w:r>
            <w:r w:rsidR="00A67470" w:rsidRPr="001126BF">
              <w:rPr>
                <w:rFonts w:ascii="Times New Roman" w:eastAsia="Calibri" w:hAnsi="Times New Roman"/>
                <w:b w:val="0"/>
                <w:iCs/>
                <w:kern w:val="0"/>
                <w:sz w:val="24"/>
                <w:szCs w:val="24"/>
                <w:lang w:eastAsia="ru-RU"/>
              </w:rPr>
              <w:t xml:space="preserve"> на федеральном, региональном и </w:t>
            </w:r>
            <w:r w:rsidRPr="001126BF">
              <w:rPr>
                <w:rFonts w:ascii="Times New Roman" w:eastAsia="Calibri" w:hAnsi="Times New Roman"/>
                <w:b w:val="0"/>
                <w:iCs/>
                <w:kern w:val="0"/>
                <w:sz w:val="24"/>
                <w:szCs w:val="24"/>
                <w:lang w:eastAsia="ru-RU"/>
              </w:rPr>
              <w:t>местном уровнях систем оплаты труда работников государственных и</w:t>
            </w:r>
            <w:r w:rsidR="004D4D19" w:rsidRPr="001126BF">
              <w:rPr>
                <w:rFonts w:ascii="Times New Roman" w:eastAsia="Calibri" w:hAnsi="Times New Roman"/>
                <w:sz w:val="24"/>
                <w:szCs w:val="24"/>
                <w:lang w:eastAsia="ru-RU"/>
              </w:rPr>
              <w:t xml:space="preserve"> </w:t>
            </w:r>
            <w:r w:rsidRPr="001126BF">
              <w:rPr>
                <w:rFonts w:ascii="Times New Roman" w:eastAsia="Calibri" w:hAnsi="Times New Roman"/>
                <w:b w:val="0"/>
                <w:iCs/>
                <w:kern w:val="0"/>
                <w:sz w:val="24"/>
                <w:szCs w:val="24"/>
                <w:lang w:eastAsia="ru-RU"/>
              </w:rPr>
              <w:t xml:space="preserve">муниципальных учреждений на 2018 год (утв. решением Российской трехсторонней комиссии </w:t>
            </w:r>
            <w:r w:rsidR="004D4D19" w:rsidRPr="001126BF">
              <w:rPr>
                <w:rFonts w:ascii="Times New Roman" w:eastAsia="Calibri" w:hAnsi="Times New Roman"/>
                <w:b w:val="0"/>
                <w:iCs/>
                <w:kern w:val="0"/>
                <w:sz w:val="24"/>
                <w:szCs w:val="24"/>
                <w:lang w:eastAsia="ru-RU"/>
              </w:rPr>
              <w:br/>
            </w:r>
            <w:r w:rsidRPr="001126BF">
              <w:rPr>
                <w:rFonts w:ascii="Times New Roman" w:eastAsia="Calibri" w:hAnsi="Times New Roman"/>
                <w:b w:val="0"/>
                <w:iCs/>
                <w:kern w:val="0"/>
                <w:sz w:val="24"/>
                <w:szCs w:val="24"/>
                <w:lang w:eastAsia="ru-RU"/>
              </w:rPr>
              <w:t>по регулированию социально-трудовых отношений от 22</w:t>
            </w:r>
            <w:r w:rsidR="00A1650B" w:rsidRPr="001126BF">
              <w:rPr>
                <w:rFonts w:ascii="Times New Roman" w:eastAsia="Calibri" w:hAnsi="Times New Roman"/>
                <w:b w:val="0"/>
                <w:iCs/>
                <w:kern w:val="0"/>
                <w:sz w:val="24"/>
                <w:szCs w:val="24"/>
                <w:lang w:eastAsia="ru-RU"/>
              </w:rPr>
              <w:t xml:space="preserve"> декабря </w:t>
            </w:r>
            <w:r w:rsidRPr="001126BF">
              <w:rPr>
                <w:rFonts w:ascii="Times New Roman" w:eastAsia="Calibri" w:hAnsi="Times New Roman"/>
                <w:b w:val="0"/>
                <w:iCs/>
                <w:kern w:val="0"/>
                <w:sz w:val="24"/>
                <w:szCs w:val="24"/>
                <w:lang w:eastAsia="ru-RU"/>
              </w:rPr>
              <w:t>2017</w:t>
            </w:r>
            <w:r w:rsidR="00A1650B" w:rsidRPr="001126BF">
              <w:rPr>
                <w:rFonts w:ascii="Times New Roman" w:eastAsia="Calibri" w:hAnsi="Times New Roman"/>
                <w:b w:val="0"/>
                <w:iCs/>
                <w:kern w:val="0"/>
                <w:sz w:val="24"/>
                <w:szCs w:val="24"/>
                <w:lang w:eastAsia="ru-RU"/>
              </w:rPr>
              <w:t xml:space="preserve"> г.</w:t>
            </w:r>
            <w:r w:rsidRPr="001126BF">
              <w:rPr>
                <w:rFonts w:ascii="Times New Roman" w:eastAsia="Calibri" w:hAnsi="Times New Roman"/>
                <w:b w:val="0"/>
                <w:iCs/>
                <w:kern w:val="0"/>
                <w:sz w:val="24"/>
                <w:szCs w:val="24"/>
                <w:lang w:eastAsia="ru-RU"/>
              </w:rPr>
              <w:t>, протокол №</w:t>
            </w:r>
            <w:r w:rsidR="00A67470" w:rsidRPr="001126BF">
              <w:rPr>
                <w:rFonts w:ascii="Times New Roman" w:eastAsia="Calibri" w:hAnsi="Times New Roman"/>
                <w:sz w:val="24"/>
                <w:szCs w:val="24"/>
                <w:lang w:eastAsia="ru-RU"/>
              </w:rPr>
              <w:t> </w:t>
            </w:r>
            <w:r w:rsidRPr="001126BF">
              <w:rPr>
                <w:rFonts w:ascii="Times New Roman" w:eastAsia="Calibri" w:hAnsi="Times New Roman"/>
                <w:b w:val="0"/>
                <w:iCs/>
                <w:kern w:val="0"/>
                <w:sz w:val="24"/>
                <w:szCs w:val="24"/>
                <w:lang w:eastAsia="ru-RU"/>
              </w:rPr>
              <w:t>11)</w:t>
            </w:r>
            <w:r w:rsidR="004E5257" w:rsidRPr="001126BF">
              <w:rPr>
                <w:rFonts w:ascii="Times New Roman" w:eastAsia="Calibri" w:hAnsi="Times New Roman"/>
                <w:b w:val="0"/>
                <w:iCs/>
                <w:kern w:val="0"/>
                <w:sz w:val="24"/>
                <w:szCs w:val="24"/>
                <w:lang w:eastAsia="ru-RU"/>
              </w:rPr>
              <w:t>;</w:t>
            </w:r>
            <w:r w:rsidRPr="001126BF">
              <w:rPr>
                <w:rFonts w:ascii="Times New Roman" w:eastAsia="Calibri" w:hAnsi="Times New Roman"/>
                <w:b w:val="0"/>
                <w:iCs/>
                <w:kern w:val="0"/>
                <w:sz w:val="24"/>
                <w:szCs w:val="24"/>
                <w:lang w:eastAsia="ru-RU"/>
              </w:rPr>
              <w:t xml:space="preserve"> </w:t>
            </w:r>
          </w:p>
          <w:p w:rsidR="00D96552" w:rsidRPr="001126BF" w:rsidRDefault="00D96552" w:rsidP="001126BF">
            <w:pPr>
              <w:pStyle w:val="1"/>
              <w:tabs>
                <w:tab w:val="left" w:pos="9100"/>
              </w:tabs>
              <w:spacing w:before="0" w:after="0"/>
              <w:ind w:firstLine="601"/>
              <w:contextualSpacing/>
              <w:rPr>
                <w:rFonts w:ascii="Times New Roman" w:eastAsia="Calibri" w:hAnsi="Times New Roman"/>
                <w:b w:val="0"/>
                <w:iCs/>
                <w:kern w:val="0"/>
                <w:sz w:val="24"/>
                <w:szCs w:val="24"/>
                <w:lang w:eastAsia="ru-RU"/>
              </w:rPr>
            </w:pPr>
            <w:r w:rsidRPr="001126BF">
              <w:rPr>
                <w:rFonts w:ascii="Times New Roman" w:eastAsia="Calibri" w:hAnsi="Times New Roman"/>
                <w:b w:val="0"/>
                <w:iCs/>
                <w:kern w:val="0"/>
                <w:sz w:val="24"/>
                <w:szCs w:val="24"/>
                <w:lang w:eastAsia="ru-RU"/>
              </w:rPr>
              <w:t>Методических рекомендаций по формированию системы оплаты труда работников общеобразовательных организаций, направленных письмом Минобрнауки России от 29</w:t>
            </w:r>
            <w:r w:rsidR="00A1650B" w:rsidRPr="001126BF">
              <w:rPr>
                <w:rFonts w:ascii="Times New Roman" w:eastAsia="Calibri" w:hAnsi="Times New Roman"/>
                <w:b w:val="0"/>
                <w:iCs/>
                <w:kern w:val="0"/>
                <w:sz w:val="24"/>
                <w:szCs w:val="24"/>
                <w:lang w:eastAsia="ru-RU"/>
              </w:rPr>
              <w:t xml:space="preserve"> декабря </w:t>
            </w:r>
            <w:r w:rsidRPr="001126BF">
              <w:rPr>
                <w:rFonts w:ascii="Times New Roman" w:eastAsia="Calibri" w:hAnsi="Times New Roman"/>
                <w:b w:val="0"/>
                <w:iCs/>
                <w:kern w:val="0"/>
                <w:sz w:val="24"/>
                <w:szCs w:val="24"/>
                <w:lang w:eastAsia="ru-RU"/>
              </w:rPr>
              <w:t>2017</w:t>
            </w:r>
            <w:r w:rsidR="00A1650B" w:rsidRPr="001126BF">
              <w:rPr>
                <w:rFonts w:ascii="Times New Roman" w:eastAsia="Calibri" w:hAnsi="Times New Roman"/>
                <w:b w:val="0"/>
                <w:iCs/>
                <w:kern w:val="0"/>
                <w:sz w:val="24"/>
                <w:szCs w:val="24"/>
                <w:lang w:eastAsia="ru-RU"/>
              </w:rPr>
              <w:t xml:space="preserve"> г.</w:t>
            </w:r>
            <w:r w:rsidRPr="001126BF">
              <w:rPr>
                <w:rFonts w:ascii="Times New Roman" w:eastAsia="Calibri" w:hAnsi="Times New Roman"/>
                <w:b w:val="0"/>
                <w:iCs/>
                <w:kern w:val="0"/>
                <w:sz w:val="24"/>
                <w:szCs w:val="24"/>
                <w:lang w:eastAsia="ru-RU"/>
              </w:rPr>
              <w:t xml:space="preserve"> № ВП-1992/02</w:t>
            </w:r>
            <w:r w:rsidR="00473648" w:rsidRPr="001126BF">
              <w:rPr>
                <w:rFonts w:ascii="Times New Roman" w:eastAsia="Calibri" w:hAnsi="Times New Roman"/>
                <w:b w:val="0"/>
                <w:iCs/>
                <w:kern w:val="0"/>
                <w:sz w:val="24"/>
                <w:szCs w:val="24"/>
                <w:lang w:eastAsia="ru-RU"/>
              </w:rPr>
              <w:t>;</w:t>
            </w:r>
          </w:p>
          <w:p w:rsidR="00DF4AFF" w:rsidRPr="001126BF" w:rsidRDefault="004E5257"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документов, принятых взамен или в развитие указанных.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5.2</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Работодатели с участием выборного органа первичной профсоюзной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5.2.1</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Разрабатывают положение об оплате труда работников образовательной организации, которое является приложением к коллективному договору.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5.2.2</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Предусматривают в положении об оплате труда работников образовательной организации регулирование вопросов оплаты труда с учетом: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обеспечения работодателем равной оплаты за труд равной ценности, а также недопущения какой бы то ни было дискриминации </w:t>
            </w:r>
            <w:r w:rsidR="009A1FCE"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различий, исключений и</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предпочтений, не связанных с деловыми качествами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формирования размеров окладов (должностных окладов), ставок заработной платы по одноименным должностям работников (профессиям рабочих), включенным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в один и тот же квалификационный уровень профессиональной квалификационной группы, не допуская установление различных размеров окладов (должностных окладов), ставок заработной платы, применение к ним понятия «минимальный», либо определение диапазонов размеров окладов (должностных окладов), ставок заработной платы;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существенной дифференциации в размерах оплаты труда педагогических работников, имеющих квалификационные категории, установленные по результатам аттестации, путем применения повышающих коэффициентов к заработной плате;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перераспределения средств, предназначенных на оплату труда в организациях (без учета районных коэффициентов и процентных надбавок к заработной плате лиц, работающих в районах Крайнего Севера и приравненных к ним местностях), с тем, чтобы на установление размеров окладов (должностных окладов), ставок заработной платы работников направлялось не менее 70 процентов фонда оплаты труда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обеспечения повышения уровня реального содержания заработной платы работников организаций и других гарантий по оплате труда, предусмотренных трудовым законодательством, законодательством Приморского края и иными нормативными правовыми актами, содержащими нормы трудового права;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размеров выплат за выполнение сверхурочных работ, работу в выходные и</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нерабочие праздничные дни, выполнение работ в других условиях, отклоняющихся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от нормальных, но не ниже размеров, установленных трудовым законодательством и</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иными нормативными правовыми актами, содержащими нормы трудового права;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создания условий для оплаты труда работников в зависимости от их личного участия в эффективном функционировании образовательной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применения типовых норм труда для однородных работ (межотраслевые, отраслевые и иные нормы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продолжительности рабочего времени либо норм часов педагогической работы за</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ставку заработной платы, порядка определения учебной нагрузки, оговариваемой в</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трудовом договоре, оснований ее изменения, случаев установления верхнего предела установленных приказом Министерства образования и науки Российской Федерации от</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22 декабря 2014 г. № 1601 «О продолжительности рабочего времени (нормах часов педагогической работы за ставку заработной платы) педагогических работников и</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о</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порядке определения учебной нагрузки педагогических работников, оговариваемой в трудовом договоре» (зарегистрировано Минюстом России 25 февраля 2015 г., регистрационный № 36204);</w:t>
            </w:r>
          </w:p>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положений, предусмотренных приложением к приказу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 42388);</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календарный месяц либо за норму часов педагогической работы в неделю (в год);</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организаций, а также с учетом имеющихся государственных и</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ведомственных наград, ученой степени.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5.3</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размер вознаграждения работника должен определяться на основе объективной оценки результатов его труда (принцип объективности);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работник должен знать, какое вознаграждение он получит в зависимости от</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результатов своего труда (принцип предсказуемости);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вознаграждение должно быть адекватно трудовому вкладу каждого работника в</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результат деятельности всей организации, его опыту и уровню квалификации (принцип адекватности);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вознаграждение должно следовать за достижением результата (принцип своевременности);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правила определения вознаграждения должны быть понятны каждому работнику (принцип справедливости);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принятие решений о выплатах и их размерах должны осуществляться по</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согласованию с выборным органом первичной профсоюзной организации (принцип прозрачности).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5.4</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следующие сроки: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при увеличении стажа педагогической работы, стажа работы по специальности </w:t>
            </w:r>
            <w:r w:rsidR="00AE6E82"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 (соответствующие выплаты);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 получении образования или восстановлении документов об образовании</w:t>
            </w:r>
            <w:r w:rsidR="00A1650B" w:rsidRPr="001126BF">
              <w:rPr>
                <w:rFonts w:ascii="Times New Roman" w:hAnsi="Times New Roman"/>
                <w:bCs/>
                <w:iCs/>
                <w:sz w:val="24"/>
                <w:szCs w:val="24"/>
                <w:lang w:eastAsia="ru-RU"/>
              </w:rPr>
              <w:t> </w:t>
            </w:r>
            <w:r w:rsidR="00A8540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w:t>
            </w:r>
            <w:r w:rsidR="00A1650B" w:rsidRPr="001126BF">
              <w:rPr>
                <w:rFonts w:ascii="Times New Roman" w:hAnsi="Times New Roman"/>
                <w:bCs/>
                <w:iCs/>
                <w:sz w:val="24"/>
                <w:szCs w:val="24"/>
                <w:lang w:eastAsia="ru-RU"/>
              </w:rPr>
              <w:br/>
            </w:r>
            <w:r w:rsidRPr="001126BF">
              <w:rPr>
                <w:rFonts w:ascii="Times New Roman" w:hAnsi="Times New Roman"/>
                <w:bCs/>
                <w:iCs/>
                <w:sz w:val="24"/>
                <w:szCs w:val="24"/>
                <w:lang w:eastAsia="ru-RU"/>
              </w:rPr>
              <w:t>со дня представления соответствующего документа;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 установлении квалификационной категории - со дня вынесения решения аттестационной комиссией.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 присвоении почетного звания, награждения ведомственными знаками отличия</w:t>
            </w:r>
            <w:r w:rsidR="00A1650B" w:rsidRPr="001126BF">
              <w:rPr>
                <w:rFonts w:ascii="Times New Roman" w:hAnsi="Times New Roman"/>
                <w:bCs/>
                <w:iCs/>
                <w:sz w:val="24"/>
                <w:szCs w:val="24"/>
                <w:lang w:eastAsia="ru-RU"/>
              </w:rPr>
              <w:t> </w:t>
            </w:r>
            <w:r w:rsidRPr="001126BF">
              <w:rPr>
                <w:rFonts w:ascii="Times New Roman" w:hAnsi="Times New Roman"/>
                <w:bCs/>
                <w:iCs/>
                <w:sz w:val="24"/>
                <w:szCs w:val="24"/>
                <w:lang w:eastAsia="ru-RU"/>
              </w:rPr>
              <w:t>- со дня присвоения, награждения;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при присуждении ученой степени доктора наук или кандидата наук </w:t>
            </w:r>
            <w:r w:rsidR="00A1650B"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со дня принятия Министерством образования и науки Российской Федерации решения о</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выдаче диплома.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w:t>
            </w:r>
            <w:r w:rsidR="004E5257" w:rsidRPr="001126BF">
              <w:rPr>
                <w:rFonts w:ascii="Times New Roman" w:hAnsi="Times New Roman"/>
                <w:bCs/>
                <w:iCs/>
                <w:sz w:val="24"/>
                <w:szCs w:val="24"/>
                <w:lang w:eastAsia="ru-RU"/>
              </w:rPr>
              <w:t xml:space="preserve">(исходя из более высокого размера) </w:t>
            </w:r>
            <w:r w:rsidRPr="001126BF">
              <w:rPr>
                <w:rFonts w:ascii="Times New Roman" w:hAnsi="Times New Roman"/>
                <w:bCs/>
                <w:iCs/>
                <w:sz w:val="24"/>
                <w:szCs w:val="24"/>
                <w:lang w:eastAsia="ru-RU"/>
              </w:rPr>
              <w:t>осуществляется по окончании указанных периодов.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5.5</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Образовательные организации, реализующие общеобразовательные программы, дополнительные образовательные программы, образовательные программы среднего профессионального образования, учитывают особенности оплаты труда отдельных категорий педагогических работников.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5.6</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Работодатели осуществляют оплату труда работников в ночное время </w:t>
            </w:r>
            <w:r w:rsidRPr="001126BF">
              <w:rPr>
                <w:rFonts w:ascii="Times New Roman" w:hAnsi="Times New Roman"/>
                <w:bCs/>
                <w:iCs/>
                <w:sz w:val="24"/>
                <w:szCs w:val="24"/>
                <w:lang w:eastAsia="ru-RU"/>
              </w:rPr>
              <w:br/>
              <w:t>(с 22 часов до 6 часов) в повышенном размере, но не ниже 35 процентов часовой тарифной ставки (части оклада (должностного оклада), рассчитанного за час работы) за</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каждый час работы в ночное время. Конкретные размеры повышения оплаты труда за работу в ночное время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5.7</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Переработка рабочего времени воспитателей, помощников воспитателей, младших воспитателей вследствие неявки сменяющего работника или родителей, а</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двойном размере. Конкретные размеры оплаты за сверхурочную работу могут определяться коллективным договором, положением об оплате труда работников организации или трудовым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5.8</w:t>
            </w:r>
            <w:r w:rsidR="00A67470" w:rsidRPr="001126BF">
              <w:rPr>
                <w:rFonts w:ascii="Times New Roman" w:hAnsi="Times New Roman"/>
                <w:bCs/>
                <w:iCs/>
                <w:sz w:val="24"/>
                <w:szCs w:val="24"/>
                <w:lang w:eastAsia="ru-RU"/>
              </w:rPr>
              <w:t>.</w:t>
            </w:r>
            <w:r w:rsidR="00A67470" w:rsidRPr="001126BF">
              <w:rPr>
                <w:rFonts w:ascii="Times New Roman" w:hAnsi="Times New Roman"/>
                <w:sz w:val="24"/>
                <w:szCs w:val="24"/>
                <w:lang w:eastAsia="ru-RU"/>
              </w:rPr>
              <w:t>  </w:t>
            </w:r>
            <w:r w:rsidRPr="001126BF">
              <w:rPr>
                <w:rFonts w:ascii="Times New Roman" w:hAnsi="Times New Roman"/>
                <w:bCs/>
                <w:iCs/>
                <w:sz w:val="24"/>
                <w:szCs w:val="24"/>
                <w:lang w:eastAsia="ru-RU"/>
              </w:rPr>
              <w:t>Оплата труда работников, занятых на работах с вредными и (или) опасными условиями труда, устанавливается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Работодатель с учетом мнения выборного органа первичной профсоюзной организации в порядке, предусмотренном статьей 372 Трудового кодекса Российской Федерации, для принятия локальных нормативных актов устанавливает конкретные размеры доплат.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При проведении специальной оценки условий труда в целях реализации Федерального закона от 28 декабря 2013 г. № 426-ФЗ «О специальной оценке условий труда» (с учетом дополнений и изменений),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статьями 92, 117 и 147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До проведения специальной оценки условий труда работодатель сохраняет: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выплаты работникам, занятым на работах, предусмотренных Перечнями работ с</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611;</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гарантии и компенсации (продолжительность рабочего времени </w:t>
            </w:r>
            <w:r w:rsidR="00AE6E82"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не более 36</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часов в неделю; ежегодный дополнительный оплачиваемый отпуск не менее 7</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календарных дней; повышенная оплата труда не менее 4 процентов ставки заработной платы (оклада), 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 № 426-ФЗ.</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5.9</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5.10</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рекомендуют предусматривать в территориальных соглашениях, в</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коллективных договорах, положениях об оплате труда организаций следующие положения: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производить оплату труда педагогических работников с учетом имеющейся квалификационной категории за выполнение педагогической работы по должности с</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другим наименованием, по которой не установлена квалификационная категория, а</w:t>
            </w:r>
            <w:r w:rsidR="00AE6E82"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также в других случаях, если по выполняемой работе совпадают профили работы (деятельности);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о сохранении за педагогическими работниками условий оплаты труда с учетом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ребенком до достижения им возраста трех лет - не менее чем на один год;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не менее чем за один год - до наступления права для назначения страховой пенсии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по старости; не менее чем на 6 месяцев - по окончании длительной болезни, длительного отпуска, предоставляемого до одного года; конкретный срок, на который оплата труда сохраняется с учетом имевшейся квалификационной категории, определяется коллективным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считают необходимым: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Проводить совместно мониторинг систем оплаты труда в организациях, включая размеры заработной платы работников, соотношение постоянной и переменной части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Совместно разрабатывать предложения и рекомендации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по совершенствованию систем оплаты труда, нормированию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Содействовать улучшению критериев оценки качества работы работников образовательных организаций для определения размера стимулирующих выплат.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Рекомендовать работодателям 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Рекомендовать работодателям сохранять за работниками, участвовавшими</w:t>
            </w:r>
            <w:r w:rsidR="00A85409" w:rsidRPr="001126BF">
              <w:rPr>
                <w:rFonts w:ascii="Times New Roman" w:hAnsi="Times New Roman"/>
                <w:sz w:val="24"/>
                <w:szCs w:val="24"/>
                <w:lang w:eastAsia="ru-RU"/>
              </w:rPr>
              <w:t xml:space="preserve"> в</w:t>
            </w:r>
            <w:r w:rsidRPr="001126BF">
              <w:rPr>
                <w:rFonts w:ascii="Times New Roman" w:hAnsi="Times New Roman"/>
                <w:sz w:val="24"/>
                <w:szCs w:val="24"/>
                <w:lang w:eastAsia="ru-RU"/>
              </w:rPr>
              <w:t xml:space="preserve"> мероприятиях, право</w:t>
            </w:r>
            <w:r w:rsidR="00A85409" w:rsidRPr="001126BF">
              <w:rPr>
                <w:rFonts w:ascii="Times New Roman" w:hAnsi="Times New Roman"/>
                <w:sz w:val="24"/>
                <w:szCs w:val="24"/>
                <w:lang w:eastAsia="ru-RU"/>
              </w:rPr>
              <w:t>,</w:t>
            </w:r>
            <w:r w:rsidRPr="001126BF">
              <w:rPr>
                <w:rFonts w:ascii="Times New Roman" w:hAnsi="Times New Roman"/>
                <w:sz w:val="24"/>
                <w:szCs w:val="24"/>
                <w:lang w:eastAsia="ru-RU"/>
              </w:rPr>
              <w:t xml:space="preserve"> на которые предусмотрено ст</w:t>
            </w:r>
            <w:r w:rsidR="00A85409" w:rsidRPr="001126BF">
              <w:rPr>
                <w:rFonts w:ascii="Times New Roman" w:hAnsi="Times New Roman"/>
                <w:sz w:val="24"/>
                <w:szCs w:val="24"/>
                <w:lang w:eastAsia="ru-RU"/>
              </w:rPr>
              <w:t>атьей</w:t>
            </w:r>
            <w:r w:rsidRPr="001126BF">
              <w:rPr>
                <w:rFonts w:ascii="Times New Roman" w:hAnsi="Times New Roman"/>
                <w:sz w:val="24"/>
                <w:szCs w:val="24"/>
                <w:lang w:eastAsia="ru-RU"/>
              </w:rPr>
              <w:t xml:space="preserve"> 409 </w:t>
            </w:r>
            <w:r w:rsidR="00A85409" w:rsidRPr="001126BF">
              <w:rPr>
                <w:rFonts w:ascii="Times New Roman" w:hAnsi="Times New Roman"/>
                <w:sz w:val="24"/>
                <w:szCs w:val="24"/>
                <w:lang w:eastAsia="ru-RU"/>
              </w:rPr>
              <w:t>Трудового кодекса Российской Федерации</w:t>
            </w:r>
            <w:r w:rsidRPr="001126BF">
              <w:rPr>
                <w:rFonts w:ascii="Times New Roman" w:hAnsi="Times New Roman"/>
                <w:sz w:val="24"/>
                <w:szCs w:val="24"/>
                <w:lang w:eastAsia="ru-RU"/>
              </w:rPr>
              <w:t xml:space="preserve">, из-за невыполнения коллективных договоров и соглашений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по вине работодателя или учредителя, а также за работниками, приостановившими работу в порядке, предусмотренном статьей 142</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Трудового кодекса Российской Федерации, заработную плату в полном размере, что</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закрепляется в коллективных договорах и соглашениях</w:t>
            </w:r>
            <w:r w:rsidR="004A2C84" w:rsidRPr="001126BF">
              <w:rPr>
                <w:rFonts w:ascii="Times New Roman" w:hAnsi="Times New Roman"/>
                <w:sz w:val="24"/>
                <w:szCs w:val="24"/>
                <w:lang w:eastAsia="ru-RU"/>
              </w:rPr>
              <w:t>.</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w:t>
            </w:r>
            <w:r w:rsidR="004E5257" w:rsidRPr="001126BF">
              <w:rPr>
                <w:rFonts w:ascii="Times New Roman" w:hAnsi="Times New Roman"/>
                <w:sz w:val="24"/>
                <w:szCs w:val="24"/>
                <w:lang w:eastAsia="ru-RU"/>
              </w:rPr>
              <w:t>11.6</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Рекомендовать работодателям и первичным профсоюзным организациям с</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 xml:space="preserve">целью поддержки молодых педагогических и преподавательских кадров предусматривать в положении об оплате труда образовательной организации механизмы стимулирования их труда, особенно в течение первых трех лет работы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5.11.7</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Рекомендовать работодателям относить выплаты за дополнительную работу, непосредственно связанную с обеспечением выполнения основных должностных обязанностей, не входящую в прямые должностные обязанности работников, предусмотренные квалификационными характеристиками, </w:t>
            </w:r>
            <w:r w:rsidR="00A85409" w:rsidRPr="001126BF">
              <w:rPr>
                <w:rFonts w:ascii="Times New Roman" w:hAnsi="Times New Roman"/>
                <w:sz w:val="24"/>
                <w:szCs w:val="24"/>
                <w:lang w:eastAsia="ru-RU"/>
              </w:rPr>
              <w:br/>
            </w:r>
            <w:r w:rsidRPr="001126BF">
              <w:rPr>
                <w:rFonts w:ascii="Times New Roman" w:hAnsi="Times New Roman"/>
                <w:sz w:val="24"/>
                <w:szCs w:val="24"/>
                <w:lang w:eastAsia="ru-RU"/>
              </w:rPr>
              <w:t xml:space="preserve">раздела </w:t>
            </w:r>
            <w:r w:rsidR="004A2C84" w:rsidRPr="001126BF">
              <w:rPr>
                <w:rFonts w:ascii="Times New Roman" w:hAnsi="Times New Roman"/>
                <w:sz w:val="24"/>
                <w:szCs w:val="24"/>
                <w:lang w:eastAsia="ru-RU"/>
              </w:rPr>
              <w:t>«</w:t>
            </w:r>
            <w:r w:rsidRPr="001126BF">
              <w:rPr>
                <w:rFonts w:ascii="Times New Roman" w:hAnsi="Times New Roman"/>
                <w:sz w:val="24"/>
                <w:szCs w:val="24"/>
                <w:lang w:eastAsia="ru-RU"/>
              </w:rPr>
              <w:t>Должностные обязанности</w:t>
            </w:r>
            <w:r w:rsidR="004A2C84" w:rsidRPr="001126BF">
              <w:rPr>
                <w:rFonts w:ascii="Times New Roman" w:hAnsi="Times New Roman"/>
                <w:sz w:val="24"/>
                <w:szCs w:val="24"/>
                <w:lang w:eastAsia="ru-RU"/>
              </w:rPr>
              <w:t>»</w:t>
            </w:r>
            <w:r w:rsidRPr="001126BF">
              <w:rPr>
                <w:rFonts w:ascii="Times New Roman" w:hAnsi="Times New Roman"/>
                <w:sz w:val="24"/>
                <w:szCs w:val="24"/>
                <w:lang w:eastAsia="ru-RU"/>
              </w:rPr>
              <w:t xml:space="preserve"> по соответствующей должности</w:t>
            </w:r>
            <w:r w:rsidR="00A85409" w:rsidRPr="001126BF">
              <w:rPr>
                <w:rFonts w:ascii="Times New Roman" w:hAnsi="Times New Roman"/>
                <w:sz w:val="24"/>
                <w:szCs w:val="24"/>
                <w:lang w:eastAsia="ru-RU"/>
              </w:rPr>
              <w:t>,</w:t>
            </w:r>
            <w:r w:rsidRPr="001126BF">
              <w:rPr>
                <w:rFonts w:ascii="Times New Roman" w:hAnsi="Times New Roman"/>
                <w:sz w:val="24"/>
                <w:szCs w:val="24"/>
                <w:lang w:eastAsia="ru-RU"/>
              </w:rPr>
              <w:t xml:space="preserve"> установленные Единым квалификационным справочником должностей руководителей, специалистов </w:t>
            </w:r>
            <w:r w:rsidR="00A85409" w:rsidRPr="001126BF">
              <w:rPr>
                <w:rFonts w:ascii="Times New Roman" w:hAnsi="Times New Roman"/>
                <w:sz w:val="24"/>
                <w:szCs w:val="24"/>
                <w:lang w:eastAsia="ru-RU"/>
              </w:rPr>
              <w:br/>
            </w:r>
            <w:r w:rsidRPr="001126BF">
              <w:rPr>
                <w:rFonts w:ascii="Times New Roman" w:hAnsi="Times New Roman"/>
                <w:sz w:val="24"/>
                <w:szCs w:val="24"/>
                <w:lang w:eastAsia="ru-RU"/>
              </w:rPr>
              <w:t>и служащих, раздел «Квалификационные характеристики должностей работников образования», утвержденным Приказом Минздравсоцразвития Р</w:t>
            </w:r>
            <w:r w:rsidR="00A85409" w:rsidRPr="001126BF">
              <w:rPr>
                <w:rFonts w:ascii="Times New Roman" w:hAnsi="Times New Roman"/>
                <w:sz w:val="24"/>
                <w:szCs w:val="24"/>
                <w:lang w:eastAsia="ru-RU"/>
              </w:rPr>
              <w:t>оссии</w:t>
            </w:r>
            <w:r w:rsidRPr="001126BF">
              <w:rPr>
                <w:rFonts w:ascii="Times New Roman" w:hAnsi="Times New Roman"/>
                <w:sz w:val="24"/>
                <w:szCs w:val="24"/>
                <w:lang w:eastAsia="ru-RU"/>
              </w:rPr>
              <w:t xml:space="preserve"> от</w:t>
            </w:r>
            <w:r w:rsidR="00A85409" w:rsidRPr="001126BF">
              <w:rPr>
                <w:rFonts w:ascii="Times New Roman" w:hAnsi="Times New Roman"/>
                <w:sz w:val="24"/>
                <w:szCs w:val="24"/>
                <w:lang w:eastAsia="ru-RU"/>
              </w:rPr>
              <w:t xml:space="preserve"> </w:t>
            </w:r>
            <w:r w:rsidRPr="001126BF">
              <w:rPr>
                <w:rFonts w:ascii="Times New Roman" w:hAnsi="Times New Roman"/>
                <w:sz w:val="24"/>
                <w:szCs w:val="24"/>
                <w:lang w:eastAsia="ru-RU"/>
              </w:rPr>
              <w:t>26</w:t>
            </w:r>
            <w:r w:rsidR="00A1650B" w:rsidRPr="001126BF">
              <w:rPr>
                <w:rFonts w:ascii="Times New Roman" w:hAnsi="Times New Roman"/>
                <w:sz w:val="24"/>
                <w:szCs w:val="24"/>
                <w:lang w:eastAsia="ru-RU"/>
              </w:rPr>
              <w:t xml:space="preserve"> августа </w:t>
            </w:r>
            <w:r w:rsidRPr="001126BF">
              <w:rPr>
                <w:rFonts w:ascii="Times New Roman" w:hAnsi="Times New Roman"/>
                <w:sz w:val="24"/>
                <w:szCs w:val="24"/>
                <w:lang w:eastAsia="ru-RU"/>
              </w:rPr>
              <w:t xml:space="preserve">2010 </w:t>
            </w:r>
            <w:r w:rsidR="00A1650B" w:rsidRPr="001126BF">
              <w:rPr>
                <w:rFonts w:ascii="Times New Roman" w:hAnsi="Times New Roman"/>
                <w:sz w:val="24"/>
                <w:szCs w:val="24"/>
                <w:lang w:eastAsia="ru-RU"/>
              </w:rPr>
              <w:t>г.</w:t>
            </w:r>
            <w:r w:rsidR="00A85409" w:rsidRPr="001126BF">
              <w:rPr>
                <w:rFonts w:ascii="Times New Roman" w:hAnsi="Times New Roman"/>
                <w:sz w:val="24"/>
                <w:szCs w:val="24"/>
                <w:lang w:eastAsia="ru-RU"/>
              </w:rPr>
              <w:t xml:space="preserve"> </w:t>
            </w:r>
            <w:r w:rsidR="004A2C84" w:rsidRPr="001126BF">
              <w:rPr>
                <w:rFonts w:ascii="Times New Roman" w:hAnsi="Times New Roman"/>
                <w:sz w:val="24"/>
                <w:szCs w:val="24"/>
                <w:lang w:eastAsia="ru-RU"/>
              </w:rPr>
              <w:t>№</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 xml:space="preserve">761н (Зарегистрировано в Минюсте </w:t>
            </w:r>
            <w:r w:rsidR="00A85409" w:rsidRPr="001126BF">
              <w:rPr>
                <w:rFonts w:ascii="Times New Roman" w:hAnsi="Times New Roman"/>
                <w:sz w:val="24"/>
                <w:szCs w:val="24"/>
                <w:lang w:eastAsia="ru-RU"/>
              </w:rPr>
              <w:t>России</w:t>
            </w:r>
            <w:r w:rsidRPr="001126BF">
              <w:rPr>
                <w:rFonts w:ascii="Times New Roman" w:hAnsi="Times New Roman"/>
                <w:sz w:val="24"/>
                <w:szCs w:val="24"/>
                <w:lang w:eastAsia="ru-RU"/>
              </w:rPr>
              <w:t xml:space="preserve"> 06</w:t>
            </w:r>
            <w:r w:rsidR="00A85409" w:rsidRPr="001126BF">
              <w:rPr>
                <w:rFonts w:ascii="Times New Roman" w:hAnsi="Times New Roman"/>
                <w:sz w:val="24"/>
                <w:szCs w:val="24"/>
                <w:lang w:eastAsia="ru-RU"/>
              </w:rPr>
              <w:t xml:space="preserve"> октября </w:t>
            </w:r>
            <w:r w:rsidRPr="001126BF">
              <w:rPr>
                <w:rFonts w:ascii="Times New Roman" w:hAnsi="Times New Roman"/>
                <w:sz w:val="24"/>
                <w:szCs w:val="24"/>
                <w:lang w:eastAsia="ru-RU"/>
              </w:rPr>
              <w:t>2010</w:t>
            </w:r>
            <w:r w:rsidR="00A85409" w:rsidRPr="001126BF">
              <w:rPr>
                <w:rFonts w:ascii="Times New Roman" w:hAnsi="Times New Roman"/>
                <w:sz w:val="24"/>
                <w:szCs w:val="24"/>
                <w:lang w:eastAsia="ru-RU"/>
              </w:rPr>
              <w:t> г.</w:t>
            </w:r>
            <w:r w:rsidRPr="001126BF">
              <w:rPr>
                <w:rFonts w:ascii="Times New Roman" w:hAnsi="Times New Roman"/>
                <w:sz w:val="24"/>
                <w:szCs w:val="24"/>
                <w:lang w:eastAsia="ru-RU"/>
              </w:rPr>
              <w:t xml:space="preserve"> </w:t>
            </w:r>
            <w:r w:rsidR="004A2C84" w:rsidRPr="001126BF">
              <w:rPr>
                <w:rFonts w:ascii="Times New Roman" w:hAnsi="Times New Roman"/>
                <w:sz w:val="24"/>
                <w:szCs w:val="24"/>
                <w:lang w:eastAsia="ru-RU"/>
              </w:rPr>
              <w:t>№ </w:t>
            </w:r>
            <w:r w:rsidRPr="001126BF">
              <w:rPr>
                <w:rFonts w:ascii="Times New Roman" w:hAnsi="Times New Roman"/>
                <w:sz w:val="24"/>
                <w:szCs w:val="24"/>
                <w:lang w:eastAsia="ru-RU"/>
              </w:rPr>
              <w:t>18638), соответствующим профессиональным стандартом, к виду выплат компенсационного характера «выплаты за работу в условиях, отклоняющихся от нормальных», применительно к пункту</w:t>
            </w:r>
            <w:r w:rsidR="00A85409" w:rsidRPr="001126BF">
              <w:rPr>
                <w:rFonts w:ascii="Times New Roman" w:hAnsi="Times New Roman"/>
                <w:sz w:val="24"/>
                <w:szCs w:val="24"/>
                <w:lang w:eastAsia="ru-RU"/>
              </w:rPr>
              <w:t xml:space="preserve"> </w:t>
            </w:r>
            <w:r w:rsidRPr="001126BF">
              <w:rPr>
                <w:rFonts w:ascii="Times New Roman" w:hAnsi="Times New Roman"/>
                <w:sz w:val="24"/>
                <w:szCs w:val="24"/>
                <w:lang w:eastAsia="ru-RU"/>
              </w:rPr>
              <w:t>3 Перечня видов компенсационных выплат в государственных учреждениях Приморского края, либо к виду выплат «выплаты за интенсивность и высокие результаты работы» применительно к пункту</w:t>
            </w:r>
            <w:r w:rsidR="004A2C84" w:rsidRPr="001126BF">
              <w:rPr>
                <w:rFonts w:ascii="Times New Roman" w:hAnsi="Times New Roman"/>
                <w:sz w:val="24"/>
                <w:szCs w:val="24"/>
                <w:lang w:eastAsia="ru-RU"/>
              </w:rPr>
              <w:t> </w:t>
            </w:r>
            <w:r w:rsidRPr="001126BF">
              <w:rPr>
                <w:rFonts w:ascii="Times New Roman" w:hAnsi="Times New Roman"/>
                <w:sz w:val="24"/>
                <w:szCs w:val="24"/>
                <w:lang w:eastAsia="ru-RU"/>
              </w:rPr>
              <w:t xml:space="preserve">1 </w:t>
            </w:r>
            <w:hyperlink r:id="rId9" w:history="1">
              <w:r w:rsidRPr="001126BF">
                <w:rPr>
                  <w:rFonts w:ascii="Times New Roman" w:hAnsi="Times New Roman"/>
                  <w:sz w:val="24"/>
                  <w:szCs w:val="24"/>
                  <w:lang w:eastAsia="ru-RU"/>
                </w:rPr>
                <w:t>Перечня</w:t>
              </w:r>
            </w:hyperlink>
            <w:r w:rsidRPr="001126BF">
              <w:rPr>
                <w:rFonts w:ascii="Times New Roman" w:hAnsi="Times New Roman"/>
                <w:sz w:val="24"/>
                <w:szCs w:val="24"/>
                <w:lang w:eastAsia="ru-RU"/>
              </w:rPr>
              <w:t xml:space="preserve"> видов стимулирующих выплат в государственных учреждениях Приморского края, утвержд</w:t>
            </w:r>
            <w:r w:rsidR="00A85409" w:rsidRPr="001126BF">
              <w:rPr>
                <w:rFonts w:ascii="Times New Roman" w:hAnsi="Times New Roman"/>
                <w:sz w:val="24"/>
                <w:szCs w:val="24"/>
                <w:lang w:eastAsia="ru-RU"/>
              </w:rPr>
              <w:t>е</w:t>
            </w:r>
            <w:r w:rsidRPr="001126BF">
              <w:rPr>
                <w:rFonts w:ascii="Times New Roman" w:hAnsi="Times New Roman"/>
                <w:sz w:val="24"/>
                <w:szCs w:val="24"/>
                <w:lang w:eastAsia="ru-RU"/>
              </w:rPr>
              <w:t>нных Постановлением Администрации Приморского края от 08</w:t>
            </w:r>
            <w:r w:rsidR="00A85409" w:rsidRPr="001126BF">
              <w:rPr>
                <w:rFonts w:ascii="Times New Roman" w:hAnsi="Times New Roman"/>
                <w:sz w:val="24"/>
                <w:szCs w:val="24"/>
                <w:lang w:eastAsia="ru-RU"/>
              </w:rPr>
              <w:t xml:space="preserve"> мая </w:t>
            </w:r>
            <w:r w:rsidRPr="001126BF">
              <w:rPr>
                <w:rFonts w:ascii="Times New Roman" w:hAnsi="Times New Roman"/>
                <w:sz w:val="24"/>
                <w:szCs w:val="24"/>
                <w:lang w:eastAsia="ru-RU"/>
              </w:rPr>
              <w:t>2013</w:t>
            </w:r>
            <w:r w:rsidR="00A85409" w:rsidRPr="001126BF">
              <w:rPr>
                <w:rFonts w:ascii="Times New Roman" w:hAnsi="Times New Roman"/>
                <w:sz w:val="24"/>
                <w:szCs w:val="24"/>
                <w:lang w:eastAsia="ru-RU"/>
              </w:rPr>
              <w:t xml:space="preserve"> г.</w:t>
            </w:r>
            <w:r w:rsidRPr="001126BF">
              <w:rPr>
                <w:rFonts w:ascii="Times New Roman" w:hAnsi="Times New Roman"/>
                <w:sz w:val="24"/>
                <w:szCs w:val="24"/>
                <w:lang w:eastAsia="ru-RU"/>
              </w:rPr>
              <w:t xml:space="preserve"> </w:t>
            </w:r>
            <w:r w:rsidR="002273A9" w:rsidRPr="001126BF">
              <w:rPr>
                <w:rFonts w:ascii="Times New Roman" w:hAnsi="Times New Roman"/>
                <w:sz w:val="24"/>
                <w:szCs w:val="24"/>
                <w:lang w:eastAsia="ru-RU"/>
              </w:rPr>
              <w:t>№</w:t>
            </w:r>
            <w:r w:rsidRPr="001126BF">
              <w:rPr>
                <w:rFonts w:ascii="Times New Roman" w:hAnsi="Times New Roman"/>
                <w:sz w:val="24"/>
                <w:szCs w:val="24"/>
                <w:lang w:eastAsia="ru-RU"/>
              </w:rPr>
              <w:t xml:space="preserve"> 168-па </w:t>
            </w:r>
            <w:r w:rsidR="00A85409" w:rsidRPr="001126BF">
              <w:rPr>
                <w:rFonts w:ascii="Times New Roman" w:hAnsi="Times New Roman"/>
                <w:sz w:val="24"/>
                <w:szCs w:val="24"/>
                <w:lang w:eastAsia="ru-RU"/>
              </w:rPr>
              <w:br/>
            </w:r>
            <w:r w:rsidR="004A2C84" w:rsidRPr="001126BF">
              <w:rPr>
                <w:rFonts w:ascii="Times New Roman" w:hAnsi="Times New Roman"/>
                <w:sz w:val="24"/>
                <w:szCs w:val="24"/>
                <w:lang w:eastAsia="ru-RU"/>
              </w:rPr>
              <w:t>«</w:t>
            </w:r>
            <w:r w:rsidRPr="001126BF">
              <w:rPr>
                <w:rFonts w:ascii="Times New Roman" w:hAnsi="Times New Roman"/>
                <w:sz w:val="24"/>
                <w:szCs w:val="24"/>
                <w:lang w:eastAsia="ru-RU"/>
              </w:rPr>
              <w:t>О введении отраслевых систем оплаты труда работников государственных учреждений</w:t>
            </w:r>
            <w:r w:rsidR="00A85409" w:rsidRPr="001126BF">
              <w:rPr>
                <w:rFonts w:ascii="Times New Roman" w:hAnsi="Times New Roman"/>
                <w:sz w:val="24"/>
                <w:szCs w:val="24"/>
                <w:lang w:eastAsia="ru-RU"/>
              </w:rPr>
              <w:t xml:space="preserve"> </w:t>
            </w:r>
            <w:r w:rsidRPr="001126BF">
              <w:rPr>
                <w:rFonts w:ascii="Times New Roman" w:hAnsi="Times New Roman"/>
                <w:sz w:val="24"/>
                <w:szCs w:val="24"/>
                <w:lang w:eastAsia="ru-RU"/>
              </w:rPr>
              <w:t>Приморского края</w:t>
            </w:r>
            <w:r w:rsidR="004A2C84" w:rsidRPr="001126BF">
              <w:rPr>
                <w:rFonts w:ascii="Times New Roman" w:hAnsi="Times New Roman"/>
                <w:sz w:val="24"/>
                <w:szCs w:val="24"/>
                <w:lang w:eastAsia="ru-RU"/>
              </w:rPr>
              <w:t>».</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5.11.8</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В целях снятия социальной напряженности рекомендовать работодателям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w:t>
            </w:r>
            <w:r w:rsidR="00A85409" w:rsidRPr="001126BF">
              <w:rPr>
                <w:rFonts w:ascii="Times New Roman" w:hAnsi="Times New Roman"/>
                <w:sz w:val="24"/>
                <w:szCs w:val="24"/>
                <w:lang w:eastAsia="ru-RU"/>
              </w:rPr>
              <w:br/>
            </w:r>
            <w:r w:rsidRPr="001126BF">
              <w:rPr>
                <w:rFonts w:ascii="Times New Roman" w:hAnsi="Times New Roman"/>
                <w:sz w:val="24"/>
                <w:szCs w:val="24"/>
                <w:lang w:eastAsia="ru-RU"/>
              </w:rPr>
              <w:t>в разрезе основных категорий работников, и должностям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5.11.9</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Наполняемость классов, дошкольных групп, исчисляемая исходя из расчета соблюдения нормы площади на одного обучающегося (ребенка), а также иных санитарно-эпидемиологических требований (СанПиН) к условиям и организации обучения в общеобразовательных учреждениях и (или) к устройству, содержанию и</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организации режима работы дошкольных образовательных организаций является для педагогических и иных работников, непосредственно связанных с работой по обучению, воспитанию, уходу и присмотру, нормой обслуживания, превышение которой является основанием для установления доплат за увеличение объема работ в порядке, определяемом коллективным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5.12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В целях повышения социального статуса работника образования, престижа педагогической профессии и мотивации труда стороны совместно вырабатывают предложения по: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повышению уровня оплаты труда работников, в том числе индексации заработной платы с учетом уровня инфляции;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установлению размеров базовых окладов (базовых должностных окладов, базовых ставок заработной платы) по всем категориям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ежегодному увеличению фонда оплаты труда организаций на величину фактической инфляции в предшествующем году;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достижению в 2018 году установленных Указами Президента Российской Федерации от 7 мая 2012 г. № 597 «О мероприятиях по реализации государственной социальной политики», от 1 июня 2012 г. № 761 «О национальной стратегии действий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 xml:space="preserve">в интересах детей на 2012-2017 годы» и от 28 декабря 2012 г. № 1688 «О некоторых мерах по реализации государственной политики в сфере защиты детей-сирот и детей, оставшихся без попечения родителей» (далее </w:t>
            </w:r>
            <w:r w:rsidR="00722998" w:rsidRPr="001126BF">
              <w:rPr>
                <w:rFonts w:ascii="Times New Roman" w:hAnsi="Times New Roman"/>
                <w:sz w:val="24"/>
                <w:szCs w:val="24"/>
                <w:lang w:eastAsia="ru-RU"/>
              </w:rPr>
              <w:t>–</w:t>
            </w:r>
            <w:r w:rsidRPr="001126BF">
              <w:rPr>
                <w:rFonts w:ascii="Times New Roman" w:hAnsi="Times New Roman"/>
                <w:sz w:val="24"/>
                <w:szCs w:val="24"/>
                <w:lang w:eastAsia="ru-RU"/>
              </w:rPr>
              <w:t xml:space="preserve"> Указы Президента Российской Федерации) и поручениями Правительства Российской Федерации целевых показателей повышения оплаты труда отдельных категорий работников бюджетной сферы;</w:t>
            </w:r>
          </w:p>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сохранению в 2019-202</w:t>
            </w:r>
            <w:r w:rsidR="004E5257" w:rsidRPr="001126BF">
              <w:rPr>
                <w:rFonts w:ascii="Times New Roman" w:hAnsi="Times New Roman"/>
                <w:sz w:val="24"/>
                <w:szCs w:val="24"/>
                <w:lang w:eastAsia="ru-RU"/>
              </w:rPr>
              <w:t>1</w:t>
            </w:r>
            <w:r w:rsidRPr="001126BF">
              <w:rPr>
                <w:rFonts w:ascii="Times New Roman" w:hAnsi="Times New Roman"/>
                <w:sz w:val="24"/>
                <w:szCs w:val="24"/>
                <w:lang w:eastAsia="ru-RU"/>
              </w:rPr>
              <w:t xml:space="preserve"> годах соотношений уровней оплаты труда, установленных Указами Президента Российской Федерации, исходя из прогноза роста номинальной заработной платы по отдельным категориям работников бюджетной сферы, а также уровня инфляции;</w:t>
            </w:r>
          </w:p>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обеспечению в 2018-202</w:t>
            </w:r>
            <w:r w:rsidR="004E5257" w:rsidRPr="001126BF">
              <w:rPr>
                <w:rFonts w:ascii="Times New Roman" w:hAnsi="Times New Roman"/>
                <w:sz w:val="24"/>
                <w:szCs w:val="24"/>
                <w:lang w:eastAsia="ru-RU"/>
              </w:rPr>
              <w:t>1</w:t>
            </w:r>
            <w:r w:rsidRPr="001126BF">
              <w:rPr>
                <w:rFonts w:ascii="Times New Roman" w:hAnsi="Times New Roman"/>
                <w:sz w:val="24"/>
                <w:szCs w:val="24"/>
                <w:lang w:eastAsia="ru-RU"/>
              </w:rPr>
              <w:t xml:space="preserve"> годах проведения индексации размеров заработной платы категорий работников образовательных организаций бюджетной сферы, не</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поименованных в Указах Президента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проведению консультаций с целью подготовки в 2018 году предложений по</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уточнению соотношений уровней заработной платы категорий работников организаций бюджетной сферы, поименованных в Указах Президента Российской Федерации, с учетом квалификации, сложности и ответственности их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sz w:val="24"/>
                <w:szCs w:val="24"/>
                <w:lang w:eastAsia="ru-RU"/>
              </w:rPr>
            </w:pPr>
            <w:r w:rsidRPr="001126BF">
              <w:rPr>
                <w:rFonts w:ascii="Times New Roman" w:hAnsi="Times New Roman"/>
                <w:b/>
                <w:sz w:val="24"/>
                <w:szCs w:val="24"/>
                <w:lang w:eastAsia="ru-RU"/>
              </w:rPr>
              <w:t>VI. Рабочее время и время отдыха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Стороны при регулировании вопросов рабочего времени и времени отдыха исходят из того, что: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6.1</w:t>
            </w:r>
            <w:r w:rsidR="009A1FCE" w:rsidRPr="001126BF">
              <w:rPr>
                <w:rFonts w:ascii="Times New Roman" w:hAnsi="Times New Roman"/>
                <w:bCs/>
                <w:iCs/>
                <w:sz w:val="24"/>
                <w:szCs w:val="24"/>
                <w:lang w:eastAsia="ru-RU"/>
              </w:rPr>
              <w:t>.</w:t>
            </w:r>
            <w:r w:rsidR="009A1FCE"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Продолжительность рабочего времени и времени отдыха педагогических и</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Для педагогических работников в зависимости от должности и (или) специальности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соответствующим нормативным правовым актом, утверждаемым Министерством образования и науки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6.2</w:t>
            </w:r>
            <w:r w:rsidR="009A1FCE" w:rsidRPr="001126BF">
              <w:rPr>
                <w:rFonts w:ascii="Times New Roman" w:hAnsi="Times New Roman"/>
                <w:bCs/>
                <w:iCs/>
                <w:sz w:val="24"/>
                <w:szCs w:val="24"/>
                <w:lang w:eastAsia="ru-RU"/>
              </w:rPr>
              <w:t>.</w:t>
            </w:r>
            <w:r w:rsidR="009A1FCE"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Режим рабочего времени и времени отдыха педагогических и других работников образовательных организаций определяется правилами внутреннего трудового распорядка.</w:t>
            </w:r>
          </w:p>
        </w:tc>
      </w:tr>
      <w:tr w:rsidR="00DF4AFF" w:rsidRPr="001126BF" w:rsidTr="001126BF">
        <w:tc>
          <w:tcPr>
            <w:tcW w:w="9356" w:type="dxa"/>
            <w:shd w:val="clear" w:color="auto" w:fill="auto"/>
          </w:tcPr>
          <w:p w:rsidR="00EF1D12"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Работодатели и первичные профсоюзные организации обеспечивают разработку правил внутреннего трудового распорядка в организации в соответствии с Трудовым кодексом Российской Федерации, другими федеральными законами, а также с учетом особенностей, установленных приказом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(зарегистрировано Минюстом России 1 июня 2016 г., регистрационный № 42388).</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6.3</w:t>
            </w:r>
            <w:r w:rsidR="009A1FCE" w:rsidRPr="001126BF">
              <w:rPr>
                <w:rFonts w:ascii="Times New Roman" w:hAnsi="Times New Roman"/>
                <w:bCs/>
                <w:iCs/>
                <w:sz w:val="24"/>
                <w:szCs w:val="24"/>
                <w:lang w:eastAsia="ru-RU"/>
              </w:rPr>
              <w:t>.</w:t>
            </w:r>
            <w:r w:rsidR="009A1FCE"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Работа в выходные и нерабочие праздничные дни запрещается, за</w:t>
            </w:r>
            <w:r w:rsidR="00AE6E82" w:rsidRPr="001126BF">
              <w:rPr>
                <w:rFonts w:ascii="Times New Roman" w:hAnsi="Times New Roman"/>
                <w:sz w:val="24"/>
                <w:szCs w:val="24"/>
                <w:lang w:eastAsia="ru-RU"/>
              </w:rPr>
              <w:t> </w:t>
            </w:r>
            <w:r w:rsidRPr="001126BF">
              <w:rPr>
                <w:rFonts w:ascii="Times New Roman" w:hAnsi="Times New Roman"/>
                <w:sz w:val="24"/>
                <w:szCs w:val="24"/>
                <w:lang w:eastAsia="ru-RU"/>
              </w:rPr>
              <w:t>исключением случаев, предусмотренных Трудовым кодексом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 xml:space="preserve">Привлечение к работе в установленные работникам выходные дни, а также нерабочие праздничные дни, вызванное необходимостью проведения работы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по подведению итогов обучения и др.,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 xml:space="preserve">Работодатели обеспечивают оплату за работу в выходной и нерабочий праздничный день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w:t>
            </w:r>
            <w:r w:rsidR="001E228D" w:rsidRPr="001126BF">
              <w:rPr>
                <w:rFonts w:ascii="Times New Roman" w:hAnsi="Times New Roman"/>
                <w:sz w:val="24"/>
                <w:szCs w:val="24"/>
                <w:lang w:eastAsia="ru-RU"/>
              </w:rPr>
              <w:br/>
            </w:r>
            <w:r w:rsidRPr="001126BF">
              <w:rPr>
                <w:rFonts w:ascii="Times New Roman" w:hAnsi="Times New Roman"/>
                <w:sz w:val="24"/>
                <w:szCs w:val="24"/>
                <w:lang w:eastAsia="ru-RU"/>
              </w:rPr>
              <w:t>в одинарном размере, а день отдыха оплате не подлежит.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6.4</w:t>
            </w:r>
            <w:r w:rsidR="009A1FCE" w:rsidRPr="001126BF">
              <w:rPr>
                <w:rFonts w:ascii="Times New Roman" w:hAnsi="Times New Roman"/>
                <w:bCs/>
                <w:iCs/>
                <w:sz w:val="24"/>
                <w:szCs w:val="24"/>
                <w:lang w:eastAsia="ru-RU"/>
              </w:rPr>
              <w:t>.</w:t>
            </w:r>
            <w:r w:rsidR="009A1FCE"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Предоставление ежегодных основного и дополнительных оплачиваемых отпусков осуществляется, как правило, по окончании учебного года в летний период. Регулирование продолжительности ежегодного основного удлиненного оплачиваемого отпуска работников, замещающих должности педагогических работников, а также руководителей образовательных организаций, заместителей руководителей образовательных организаций, руководителей структурных подразделений этих организаций и их заместителей осуществляется в соответствии с постановлением Правительства Российской Федерации от 14 мая 2015 г. № 466 «О ежегодных основных удлиненных оплачиваемых отпусках».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Работодатели с учетом мнения выборного органа первичной профсоюзной организации утверждают не позднее чем за две недели до наступления календарного года график отпусков в порядке, установленном статьей 372 Трудового кодекса Российской Федерации для принятия локальных нормативных актов.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Изменение графика отпусков работодателем может осуществляться с согласия работника и выборного органа первичной профсоюзной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Запрещается непредоставление ежегодного оплачиваемого отпуска в течение двух лет подряд.</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Оплата отпуска производится не позднее чем за три дня до его начала.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6.5</w:t>
            </w:r>
            <w:r w:rsidR="009A1FCE" w:rsidRPr="001126BF">
              <w:rPr>
                <w:rFonts w:ascii="Times New Roman" w:hAnsi="Times New Roman"/>
                <w:bCs/>
                <w:iCs/>
                <w:sz w:val="24"/>
                <w:szCs w:val="24"/>
                <w:lang w:eastAsia="ru-RU"/>
              </w:rPr>
              <w:t>.</w:t>
            </w:r>
            <w:r w:rsidR="009A1FCE"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Исчисление продолжительности отпуска пропорционально проработанному времени осуществляется только в случае выплаты денежной компенсации за</w:t>
            </w:r>
            <w:r w:rsidR="00E542C3" w:rsidRPr="001126BF">
              <w:rPr>
                <w:rFonts w:ascii="Times New Roman" w:hAnsi="Times New Roman"/>
                <w:sz w:val="24"/>
                <w:szCs w:val="24"/>
                <w:lang w:eastAsia="ru-RU"/>
              </w:rPr>
              <w:t> </w:t>
            </w:r>
            <w:r w:rsidRPr="001126BF">
              <w:rPr>
                <w:rFonts w:ascii="Times New Roman" w:hAnsi="Times New Roman"/>
                <w:bCs/>
                <w:iCs/>
                <w:sz w:val="24"/>
                <w:szCs w:val="24"/>
                <w:lang w:eastAsia="ru-RU"/>
              </w:rPr>
              <w:t>неиспользованный отпуск при увольнении работника.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за неиспользованный отпуск при увольнении выплачивается исходя из установленной продолжительности отпуска.</w:t>
            </w:r>
          </w:p>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При этом излишки, составляющие менее половины месяца, исключаются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из подсчета, а излишки, составляющие не менее половины месяца, округляются </w:t>
            </w:r>
            <w:r w:rsidR="001E228D"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до полного месяца (п. 35 Правил об очередных и дополнительных отпусках, </w:t>
            </w:r>
            <w:r w:rsidR="005D6428" w:rsidRPr="001126BF">
              <w:rPr>
                <w:rFonts w:ascii="Times New Roman" w:hAnsi="Times New Roman"/>
                <w:bCs/>
                <w:iCs/>
                <w:sz w:val="24"/>
                <w:szCs w:val="24"/>
                <w:lang w:eastAsia="ru-RU"/>
              </w:rPr>
              <w:br/>
            </w:r>
            <w:r w:rsidRPr="001126BF">
              <w:rPr>
                <w:rFonts w:ascii="Times New Roman" w:hAnsi="Times New Roman"/>
                <w:bCs/>
                <w:iCs/>
                <w:sz w:val="24"/>
                <w:szCs w:val="24"/>
                <w:lang w:eastAsia="ru-RU"/>
              </w:rPr>
              <w:t>утв. ПК СССР от</w:t>
            </w:r>
            <w:r w:rsidR="00E542C3" w:rsidRPr="001126BF">
              <w:rPr>
                <w:rFonts w:ascii="Times New Roman" w:hAnsi="Times New Roman"/>
                <w:sz w:val="24"/>
                <w:szCs w:val="24"/>
                <w:lang w:eastAsia="ru-RU"/>
              </w:rPr>
              <w:t> </w:t>
            </w:r>
            <w:r w:rsidRPr="001126BF">
              <w:rPr>
                <w:rFonts w:ascii="Times New Roman" w:hAnsi="Times New Roman"/>
                <w:bCs/>
                <w:iCs/>
                <w:sz w:val="24"/>
                <w:szCs w:val="24"/>
                <w:lang w:eastAsia="ru-RU"/>
              </w:rPr>
              <w:t>30</w:t>
            </w:r>
            <w:r w:rsidR="00E542C3" w:rsidRPr="001126BF">
              <w:rPr>
                <w:rFonts w:ascii="Times New Roman" w:hAnsi="Times New Roman"/>
                <w:sz w:val="24"/>
                <w:szCs w:val="24"/>
                <w:lang w:eastAsia="ru-RU"/>
              </w:rPr>
              <w:t> </w:t>
            </w:r>
            <w:r w:rsidRPr="001126BF">
              <w:rPr>
                <w:rFonts w:ascii="Times New Roman" w:hAnsi="Times New Roman"/>
                <w:bCs/>
                <w:iCs/>
                <w:sz w:val="24"/>
                <w:szCs w:val="24"/>
                <w:lang w:eastAsia="ru-RU"/>
              </w:rPr>
              <w:t>апреля 1930 г. № 169).</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6.5.1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Образовательные организации профессионального образования могут закреплять в коллективных договорах право научных работников, имеющих ученую степень и занимающих штатные должности, по которым тарифно-квалификационными требованиями предусмотрены ученые степени, на ежегодный основной оплачиваемый отпуск следующей продолжительности: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докторам наук </w:t>
            </w:r>
            <w:r w:rsidR="005D6428"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48 календарных дней,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кандидатам наук </w:t>
            </w:r>
            <w:r w:rsidR="005D6428"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36 календарных дней.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6.6</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Работникам с ненормированным рабочим днем, включая руководителей, </w:t>
            </w:r>
            <w:r w:rsidR="005D6428"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их заместителей, руководителей структурных подразделений, предоставляется ежегодный дополнительный оплачиваемый отпуск.</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предусматривается коллективным договором,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Оплата дополнительных отпусков, предоставляемых работникам с</w:t>
            </w:r>
            <w:r w:rsidR="007139F2" w:rsidRPr="001126BF">
              <w:rPr>
                <w:rFonts w:ascii="Times New Roman" w:hAnsi="Times New Roman"/>
                <w:sz w:val="24"/>
                <w:szCs w:val="24"/>
                <w:lang w:eastAsia="ru-RU"/>
              </w:rPr>
              <w:t> </w:t>
            </w:r>
            <w:r w:rsidRPr="001126BF">
              <w:rPr>
                <w:rFonts w:ascii="Times New Roman" w:hAnsi="Times New Roman"/>
                <w:bCs/>
                <w:iCs/>
                <w:sz w:val="24"/>
                <w:szCs w:val="24"/>
                <w:lang w:eastAsia="ru-RU"/>
              </w:rPr>
              <w:t>ненормированным рабочим днем, производится в пределах фонда оплаты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6.7</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bCs/>
                <w:iCs/>
                <w:sz w:val="24"/>
                <w:szCs w:val="24"/>
                <w:lang w:eastAsia="ru-RU"/>
              </w:rPr>
              <w:t>При проведении специальной оценки условий труда в целях реализации Федерального закона от 28 декабря 2013 г. № 426-ФЗ «О специальной оценке условий труда» (с учетом дополнений и изменений), работникам, условия труда которых отнесены к вредным и (или) опасным по результатам специальной оценки условий труда, предоставляется ежегодный дополнительный оплачиваемый отпуск в</w:t>
            </w:r>
            <w:r w:rsidR="007139F2" w:rsidRPr="001126BF">
              <w:rPr>
                <w:rFonts w:ascii="Times New Roman" w:hAnsi="Times New Roman"/>
                <w:sz w:val="24"/>
                <w:szCs w:val="24"/>
                <w:lang w:eastAsia="ru-RU"/>
              </w:rPr>
              <w:t> </w:t>
            </w:r>
            <w:r w:rsidRPr="001126BF">
              <w:rPr>
                <w:rFonts w:ascii="Times New Roman" w:hAnsi="Times New Roman"/>
                <w:bCs/>
                <w:iCs/>
                <w:sz w:val="24"/>
                <w:szCs w:val="24"/>
                <w:lang w:eastAsia="ru-RU"/>
              </w:rPr>
              <w:t>соответствии со статьей 117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bCs/>
                <w:iCs/>
                <w:sz w:val="24"/>
                <w:szCs w:val="24"/>
                <w:lang w:eastAsia="ru-RU"/>
              </w:rPr>
              <w:t>До проведения специальной оценки условий труда работникам обеспечивается сохранение гарантий и компенсаций за работу с вредными и (или) опасными условиями труда и оценки фактических условий труда работников работодатель сохраняет: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Работникам, занятым на работах с вредными и (или) опасными условиями труда обеспечивается право на дополнительный отпуск и сокращенный рабочий день в</w:t>
            </w:r>
            <w:r w:rsidR="007139F2" w:rsidRPr="001126BF">
              <w:rPr>
                <w:rFonts w:ascii="Times New Roman" w:hAnsi="Times New Roman"/>
                <w:sz w:val="24"/>
                <w:szCs w:val="24"/>
                <w:lang w:eastAsia="ru-RU"/>
              </w:rPr>
              <w:t> </w:t>
            </w:r>
            <w:r w:rsidRPr="001126BF">
              <w:rPr>
                <w:rFonts w:ascii="Times New Roman" w:hAnsi="Times New Roman"/>
                <w:bCs/>
                <w:iCs/>
                <w:sz w:val="24"/>
                <w:szCs w:val="24"/>
                <w:lang w:eastAsia="ru-RU"/>
              </w:rPr>
              <w:t>соответствии со Списком производств, цехов, профессий и должностей с вредными условиями труда, работа в которых дает право на дополнительный отпуск и</w:t>
            </w:r>
            <w:r w:rsidR="007139F2" w:rsidRPr="001126BF">
              <w:rPr>
                <w:rFonts w:ascii="Times New Roman" w:hAnsi="Times New Roman"/>
                <w:sz w:val="24"/>
                <w:szCs w:val="24"/>
                <w:lang w:eastAsia="ru-RU"/>
              </w:rPr>
              <w:t> </w:t>
            </w:r>
            <w:r w:rsidRPr="001126BF">
              <w:rPr>
                <w:rFonts w:ascii="Times New Roman" w:hAnsi="Times New Roman"/>
                <w:bCs/>
                <w:iCs/>
                <w:sz w:val="24"/>
                <w:szCs w:val="24"/>
                <w:lang w:eastAsia="ru-RU"/>
              </w:rPr>
              <w:t>сокращенный рабочий день, утвержденным постановлением Госкомтруда СССР и</w:t>
            </w:r>
            <w:r w:rsidR="007139F2" w:rsidRPr="001126BF">
              <w:rPr>
                <w:rFonts w:ascii="Times New Roman" w:hAnsi="Times New Roman"/>
                <w:sz w:val="24"/>
                <w:szCs w:val="24"/>
                <w:lang w:eastAsia="ru-RU"/>
              </w:rPr>
              <w:t> </w:t>
            </w:r>
            <w:r w:rsidRPr="001126BF">
              <w:rPr>
                <w:rFonts w:ascii="Times New Roman" w:hAnsi="Times New Roman"/>
                <w:bCs/>
                <w:iCs/>
                <w:sz w:val="24"/>
                <w:szCs w:val="24"/>
                <w:lang w:eastAsia="ru-RU"/>
              </w:rPr>
              <w:t>Президиума ВЦСПС от 25 октября 1974 г. № 298/П-22.</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6.8</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Организация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Условия предоставления и длительность дополнительных оплачиваемых отпусков определяются коллективным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6.9</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Кратковременный отпуск по семейным обстоятельствам (при рождении ребенка, регистрации брака, смерти близких родственников) предоставляется работнику по его письменному заявлению в обязательном порядке. В коллективном договоре может определяться конкретная продолжительность таких отпусков, а также другие случаи и условия их предоставления.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6.10</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Педагогическим работникам организаций, осуществляющих образовательную деятельность предоставляется длительный отпуск сроком до одного года в порядке, установленном приказом Министерства образования и науки Российской Федерации от 31 мая 2016 г. № </w:t>
            </w:r>
            <w:r w:rsidR="003D426B" w:rsidRPr="001126BF">
              <w:rPr>
                <w:rFonts w:ascii="Times New Roman" w:hAnsi="Times New Roman"/>
                <w:sz w:val="24"/>
                <w:szCs w:val="24"/>
                <w:lang w:eastAsia="ru-RU"/>
              </w:rPr>
              <w:t>6</w:t>
            </w:r>
            <w:r w:rsidRPr="001126BF">
              <w:rPr>
                <w:rFonts w:ascii="Times New Roman" w:hAnsi="Times New Roman"/>
                <w:sz w:val="24"/>
                <w:szCs w:val="24"/>
                <w:lang w:eastAsia="ru-RU"/>
              </w:rPr>
              <w:t>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(зарегистрировано Минюстом России 15 июня 2016 г., регистрационный № 42532).</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tc>
      </w:tr>
      <w:tr w:rsidR="00BC2F92" w:rsidRPr="001126BF" w:rsidTr="001126BF">
        <w:tc>
          <w:tcPr>
            <w:tcW w:w="9356" w:type="dxa"/>
            <w:shd w:val="clear" w:color="auto" w:fill="auto"/>
          </w:tcPr>
          <w:p w:rsidR="00BC2F92" w:rsidRPr="001126BF" w:rsidRDefault="00BC2F92"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34"/>
              <w:jc w:val="center"/>
              <w:rPr>
                <w:rFonts w:ascii="Times New Roman" w:hAnsi="Times New Roman"/>
                <w:b/>
                <w:bCs/>
                <w:iCs/>
                <w:sz w:val="24"/>
                <w:szCs w:val="24"/>
                <w:lang w:eastAsia="ru-RU"/>
              </w:rPr>
            </w:pPr>
            <w:r w:rsidRPr="001126BF">
              <w:rPr>
                <w:rFonts w:ascii="Times New Roman" w:hAnsi="Times New Roman"/>
                <w:b/>
                <w:sz w:val="24"/>
                <w:szCs w:val="24"/>
                <w:lang w:eastAsia="ru-RU"/>
              </w:rPr>
              <w:t>VII. Условия и охрана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Стороны Соглашения рассматривают охрану труда и здоровья работников организаций в качестве одного из приоритетных направлений деятельности.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sz w:val="24"/>
                <w:szCs w:val="24"/>
                <w:lang w:eastAsia="ru-RU"/>
              </w:rPr>
              <w:t>7.1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7.1.1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Обеспечивает выполнение нормативных требований по охране труда в</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подведомственных организациях.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При разработке в пределах полномочий проектов законов и иных нормативных правовых актов Приморского края в сфере образования учитывает нормативные требования по охране труда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7.1.2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Информирует Профсоюз в течение первого квартала текущего года о</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несчастных случаях, произошедших в отчетном периоде на производстве, а также с</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обучающимися при проведении образовательной деятельности, причинах несчастных случаев, выделении образовательными организациями денежных средств</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на выполнение мероприятий по охране труда, в том числе на проведение специальной оценки условий труда, обучения по охране труда, медицинских осмотров, приобретение спецодежды и других средств индивидуальной защиты (далее </w:t>
            </w:r>
            <w:r w:rsidR="00D95DB3" w:rsidRPr="001126BF">
              <w:rPr>
                <w:rFonts w:ascii="Times New Roman" w:hAnsi="Times New Roman"/>
                <w:sz w:val="24"/>
                <w:szCs w:val="24"/>
                <w:lang w:eastAsia="ru-RU"/>
              </w:rPr>
              <w:t>–</w:t>
            </w:r>
            <w:r w:rsidRPr="001126BF">
              <w:rPr>
                <w:rFonts w:ascii="Times New Roman" w:hAnsi="Times New Roman"/>
                <w:sz w:val="24"/>
                <w:szCs w:val="24"/>
                <w:lang w:eastAsia="ru-RU"/>
              </w:rPr>
              <w:t xml:space="preserve"> СИЗ), компенсациях работникам, занятым во вредных и (или) опасных условиях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7.1.3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Предусматривает ежегодное выделение средств на обеспечение безопасности образовательных организаций и охрану труда и здоровья работников и</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обучающихся в составе субсидий на выполнение государственных услуг (работ), оказываемых образовательными организациями.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 способствует деятельности работодателей и их представителей, которые в соответствии с требованиями законодательства: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создание и функционирование системы управления охраной труда в соответствии со статьей 212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Выделяют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работников в размере не менее 2,0 процентов от фонда оплаты труда и не менее 0,7 процента от суммы эксплуатационных расходов на содержание образовательной организации.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нему.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w:t>
            </w:r>
            <w:r w:rsidR="00F638C8" w:rsidRPr="001126BF">
              <w:rPr>
                <w:rFonts w:ascii="Times New Roman" w:hAnsi="Times New Roman"/>
                <w:sz w:val="24"/>
                <w:szCs w:val="24"/>
                <w:lang w:eastAsia="ru-RU"/>
              </w:rPr>
              <w:t xml:space="preserve"> процентов</w:t>
            </w:r>
            <w:r w:rsidRPr="001126BF">
              <w:rPr>
                <w:rFonts w:ascii="Times New Roman" w:hAnsi="Times New Roman"/>
                <w:sz w:val="24"/>
                <w:szCs w:val="24"/>
                <w:lang w:eastAsia="ru-RU"/>
              </w:rPr>
              <w:t>) на</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вредными и (или) опасными условиями труда, проведение обязательных медицинских осмотров в соответствии с Федеральным законом от 05</w:t>
            </w:r>
            <w:r w:rsidR="00EF1D12" w:rsidRPr="001126BF">
              <w:rPr>
                <w:rFonts w:ascii="Times New Roman" w:hAnsi="Times New Roman"/>
                <w:sz w:val="24"/>
                <w:szCs w:val="24"/>
                <w:lang w:eastAsia="ru-RU"/>
              </w:rPr>
              <w:t xml:space="preserve"> декабря </w:t>
            </w:r>
            <w:r w:rsidRPr="001126BF">
              <w:rPr>
                <w:rFonts w:ascii="Times New Roman" w:hAnsi="Times New Roman"/>
                <w:sz w:val="24"/>
                <w:szCs w:val="24"/>
                <w:lang w:eastAsia="ru-RU"/>
              </w:rPr>
              <w:t>2017</w:t>
            </w:r>
            <w:r w:rsidR="00EF1D12" w:rsidRPr="001126BF">
              <w:rPr>
                <w:rFonts w:ascii="Times New Roman" w:hAnsi="Times New Roman"/>
                <w:sz w:val="24"/>
                <w:szCs w:val="24"/>
                <w:lang w:eastAsia="ru-RU"/>
              </w:rPr>
              <w:t xml:space="preserve"> г.</w:t>
            </w:r>
            <w:r w:rsidRPr="001126BF">
              <w:rPr>
                <w:rFonts w:ascii="Times New Roman" w:hAnsi="Times New Roman"/>
                <w:sz w:val="24"/>
                <w:szCs w:val="24"/>
                <w:lang w:eastAsia="ru-RU"/>
              </w:rPr>
              <w:t xml:space="preserve"> </w:t>
            </w:r>
            <w:r w:rsidR="002273A9" w:rsidRPr="001126BF">
              <w:rPr>
                <w:rFonts w:ascii="Times New Roman" w:hAnsi="Times New Roman"/>
                <w:sz w:val="24"/>
                <w:szCs w:val="24"/>
                <w:lang w:eastAsia="ru-RU"/>
              </w:rPr>
              <w:t>№</w:t>
            </w:r>
            <w:r w:rsidRPr="001126BF">
              <w:rPr>
                <w:rFonts w:ascii="Times New Roman" w:hAnsi="Times New Roman"/>
                <w:sz w:val="24"/>
                <w:szCs w:val="24"/>
                <w:lang w:eastAsia="ru-RU"/>
              </w:rPr>
              <w:t xml:space="preserve"> 364-ФЗ </w:t>
            </w:r>
            <w:r w:rsidR="00EF1D12" w:rsidRPr="001126BF">
              <w:rPr>
                <w:rFonts w:ascii="Times New Roman" w:hAnsi="Times New Roman"/>
                <w:sz w:val="24"/>
                <w:szCs w:val="24"/>
                <w:lang w:eastAsia="ru-RU"/>
              </w:rPr>
              <w:br/>
            </w:r>
            <w:r w:rsidR="00D95DB3" w:rsidRPr="001126BF">
              <w:rPr>
                <w:rFonts w:ascii="Times New Roman" w:hAnsi="Times New Roman"/>
                <w:sz w:val="24"/>
                <w:szCs w:val="24"/>
                <w:lang w:eastAsia="ru-RU"/>
              </w:rPr>
              <w:t>«</w:t>
            </w:r>
            <w:r w:rsidRPr="001126BF">
              <w:rPr>
                <w:rFonts w:ascii="Times New Roman" w:hAnsi="Times New Roman"/>
                <w:sz w:val="24"/>
                <w:szCs w:val="24"/>
                <w:lang w:eastAsia="ru-RU"/>
              </w:rPr>
              <w:t xml:space="preserve">О бюджете Фонда социального страхования Российской Федерации на 2018 год </w:t>
            </w:r>
            <w:r w:rsidR="00EF1D12" w:rsidRPr="001126BF">
              <w:rPr>
                <w:rFonts w:ascii="Times New Roman" w:hAnsi="Times New Roman"/>
                <w:sz w:val="24"/>
                <w:szCs w:val="24"/>
                <w:lang w:eastAsia="ru-RU"/>
              </w:rPr>
              <w:br/>
            </w:r>
            <w:r w:rsidRPr="001126BF">
              <w:rPr>
                <w:rFonts w:ascii="Times New Roman" w:hAnsi="Times New Roman"/>
                <w:sz w:val="24"/>
                <w:szCs w:val="24"/>
                <w:lang w:eastAsia="ru-RU"/>
              </w:rPr>
              <w:t>и на плановый период 2019 и 2020 годов</w:t>
            </w:r>
            <w:r w:rsidR="00D95DB3" w:rsidRPr="001126BF">
              <w:rPr>
                <w:rFonts w:ascii="Times New Roman" w:hAnsi="Times New Roman"/>
                <w:sz w:val="24"/>
                <w:szCs w:val="24"/>
                <w:lang w:eastAsia="ru-RU"/>
              </w:rPr>
              <w:t>»</w:t>
            </w:r>
            <w:r w:rsidR="00053745" w:rsidRPr="001126BF">
              <w:rPr>
                <w:rFonts w:ascii="Times New Roman" w:hAnsi="Times New Roman"/>
                <w:sz w:val="24"/>
                <w:szCs w:val="24"/>
                <w:lang w:eastAsia="ru-RU"/>
              </w:rPr>
              <w:t xml:space="preserve"> (документом, принятым взамен указанного)</w:t>
            </w:r>
            <w:r w:rsidRPr="001126BF">
              <w:rPr>
                <w:rFonts w:ascii="Times New Roman" w:hAnsi="Times New Roman"/>
                <w:sz w:val="24"/>
                <w:szCs w:val="24"/>
                <w:lang w:eastAsia="ru-RU"/>
              </w:rPr>
              <w:t>.</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7.2.3</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Создают службы охраны труда или вводят должность специалиста по охране труда в организациях с численностью работников свыше 50 человек в соответствии со</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статьей 217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проведение специальной оценки условий труда в</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соответствии с Федеральным законом от 28</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декабря</w:t>
            </w:r>
            <w:r w:rsidR="0028432C" w:rsidRPr="001126BF">
              <w:rPr>
                <w:rFonts w:ascii="Times New Roman" w:hAnsi="Times New Roman"/>
                <w:sz w:val="24"/>
                <w:szCs w:val="24"/>
                <w:lang w:eastAsia="ru-RU"/>
              </w:rPr>
              <w:t xml:space="preserve"> </w:t>
            </w:r>
            <w:r w:rsidRPr="001126BF">
              <w:rPr>
                <w:rFonts w:ascii="Times New Roman" w:hAnsi="Times New Roman"/>
                <w:sz w:val="24"/>
                <w:szCs w:val="24"/>
                <w:lang w:eastAsia="ru-RU"/>
              </w:rPr>
              <w:t>2013</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г. №</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426-ФЗ «О</w:t>
            </w:r>
            <w:r w:rsidR="00EF1D12" w:rsidRPr="001126BF">
              <w:rPr>
                <w:rFonts w:ascii="Times New Roman" w:hAnsi="Times New Roman"/>
                <w:sz w:val="24"/>
                <w:szCs w:val="24"/>
                <w:lang w:eastAsia="ru-RU"/>
              </w:rPr>
              <w:t xml:space="preserve"> </w:t>
            </w:r>
            <w:r w:rsidRPr="001126BF">
              <w:rPr>
                <w:rFonts w:ascii="Times New Roman" w:hAnsi="Times New Roman"/>
                <w:sz w:val="24"/>
                <w:szCs w:val="24"/>
                <w:lang w:eastAsia="ru-RU"/>
              </w:rPr>
              <w:t>специальной оценке условий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работников сертифицированной спецодеждой и другими СИЗ, молоком, смывающими и (или) обезвреживающими средствами в соответствии с</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установленными нормами.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7.2.6</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за счет средств работодателя проведение обязательных предварительных (при поступлении на работу) и периодических осмотров, а также обязательного психиатрического освидетельствования работников в соответствии со</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статьей 213 Трудового кодекса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7.2.7</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Организует в пределах компетенции проведение обучения безопасным методам и приемам выполнения работ и оказанию первой помощи пострадавшим на</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прошедших в установленном </w:t>
            </w:r>
            <w:hyperlink r:id="rId10" w:history="1">
              <w:r w:rsidRPr="001126BF">
                <w:rPr>
                  <w:rFonts w:ascii="Times New Roman" w:hAnsi="Times New Roman"/>
                  <w:sz w:val="24"/>
                  <w:szCs w:val="24"/>
                  <w:lang w:eastAsia="ru-RU"/>
                </w:rPr>
                <w:t>порядке</w:t>
              </w:r>
            </w:hyperlink>
            <w:r w:rsidRPr="001126BF">
              <w:rPr>
                <w:rFonts w:ascii="Times New Roman" w:hAnsi="Times New Roman"/>
                <w:sz w:val="24"/>
                <w:szCs w:val="24"/>
                <w:lang w:eastAsia="ru-RU"/>
              </w:rPr>
              <w:t xml:space="preserve"> указанные обучение, инструктаж и проверку знаний требований охраны труда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7.2.8</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Предусматривают участие представителей технической инспекции труда Профсоюза в расследовании несчастных случаев на производстве и с обучающимися при проведении образовательной деятельности. Представляют информацию в</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профсоюзные органы о выполнении мероприятий по устранению причин несчастных случаев.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7.2.9</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Организуют санитарно-бытовое и лечебно-профилактическое обслуживание работников в соответствии с требованиями охраны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7.2.10</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условия для осуществления уполномоченными лицами по охране труда профсоюзного контроля за соблюдением норм и правил по охране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Предусматривают в коллективных договорах и соглашениях предоставление оплачиваемого рабочего времени уполномоченным по охране труда для выполнения возложенных на них обязанностей и надбавки к заработной плате пропорционально объёму дополнительной работы.</w:t>
            </w:r>
          </w:p>
        </w:tc>
      </w:tr>
      <w:tr w:rsidR="00DF4AFF" w:rsidRPr="001126BF" w:rsidTr="001126BF">
        <w:tc>
          <w:tcPr>
            <w:tcW w:w="9356" w:type="dxa"/>
            <w:shd w:val="clear" w:color="auto" w:fill="auto"/>
          </w:tcPr>
          <w:p w:rsidR="00DF4AFF" w:rsidRPr="001126BF" w:rsidRDefault="003E485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7.2.11</w:t>
            </w:r>
            <w:r w:rsidR="00895374" w:rsidRPr="001126BF">
              <w:rPr>
                <w:rFonts w:ascii="Times New Roman" w:hAnsi="Times New Roman"/>
                <w:sz w:val="24"/>
                <w:szCs w:val="24"/>
                <w:lang w:eastAsia="ru-RU"/>
              </w:rPr>
              <w:t>. </w:t>
            </w:r>
            <w:r w:rsidR="00DF4AFF" w:rsidRPr="001126BF">
              <w:rPr>
                <w:rFonts w:ascii="Times New Roman" w:hAnsi="Times New Roman"/>
                <w:sz w:val="24"/>
                <w:szCs w:val="24"/>
                <w:lang w:eastAsia="ru-RU"/>
              </w:rPr>
              <w:t>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w:t>
            </w:r>
            <w:r w:rsidR="003E485F" w:rsidRPr="001126BF">
              <w:rPr>
                <w:rFonts w:ascii="Times New Roman" w:hAnsi="Times New Roman"/>
                <w:sz w:val="24"/>
                <w:szCs w:val="24"/>
                <w:lang w:eastAsia="ru-RU"/>
              </w:rPr>
              <w:t>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Предусматривают участие технических инспекторов труда Профсоюза в</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расследования несчастных случаев с работниками и обучающимися при проведении образовательной деятельности. Представляют информацию в профсоюзные органы о</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выполнении мероприятий по устранению причин несчастных случаев.</w:t>
            </w:r>
          </w:p>
        </w:tc>
      </w:tr>
      <w:tr w:rsidR="00DF4AFF" w:rsidRPr="001126BF" w:rsidTr="001126BF">
        <w:tc>
          <w:tcPr>
            <w:tcW w:w="9356" w:type="dxa"/>
            <w:shd w:val="clear" w:color="auto" w:fill="auto"/>
          </w:tcPr>
          <w:p w:rsidR="00275869"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w:t>
            </w:r>
            <w:r w:rsidR="003E485F" w:rsidRPr="001126BF">
              <w:rPr>
                <w:rFonts w:ascii="Times New Roman" w:hAnsi="Times New Roman"/>
                <w:sz w:val="24"/>
                <w:szCs w:val="24"/>
                <w:lang w:eastAsia="ru-RU"/>
              </w:rPr>
              <w:t>3</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Приостанавливает частично или полностью деятельность образовательной организации при возникновении опасности для жизни и здоровья обучающихся и</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работников до полного устранения причин опасности.</w:t>
            </w:r>
          </w:p>
        </w:tc>
      </w:tr>
      <w:tr w:rsidR="00EF1D12" w:rsidRPr="001126BF" w:rsidTr="001126BF">
        <w:tc>
          <w:tcPr>
            <w:tcW w:w="9356" w:type="dxa"/>
            <w:shd w:val="clear" w:color="auto" w:fill="auto"/>
          </w:tcPr>
          <w:p w:rsidR="00EF1D12" w:rsidRPr="001126BF" w:rsidRDefault="00EF1D12"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7.2.14. Включают в коллективные договоры учреждений:</w:t>
            </w:r>
          </w:p>
          <w:p w:rsidR="00EF1D12" w:rsidRPr="001126BF" w:rsidRDefault="00EF1D12"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вопросы профессиональной этики, проводят информационную и разъяснительную работу в трудовых коллективах о принятии Кодексов этики и служебного поведения работников учреждений социального обслуживания и необходимости их соблюдения;</w:t>
            </w:r>
          </w:p>
          <w:p w:rsidR="00EF1D12" w:rsidRPr="001126BF" w:rsidRDefault="00EF1D12"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мероприятия по поддержанию здоровья на рабочем месте, профилактике ВИЧ/СПИДа на рабочих местах и недопущению дискриминации и стигматизации работников, живущих с ВИЧ. Проводят информационную и разъяснительную работу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по теме: «ВИЧ/СПИД и сфера труда», добровольное и конфиденциальное консультирование и тестирование на ВИЧ на рабочих местах.</w:t>
            </w:r>
          </w:p>
        </w:tc>
      </w:tr>
      <w:tr w:rsidR="00EF1D12" w:rsidRPr="001126BF" w:rsidTr="001126BF">
        <w:tc>
          <w:tcPr>
            <w:tcW w:w="9356" w:type="dxa"/>
            <w:shd w:val="clear" w:color="auto" w:fill="auto"/>
          </w:tcPr>
          <w:p w:rsidR="00EF1D12" w:rsidRPr="001126BF" w:rsidRDefault="00EF1D12"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7.2.15. Содействуют в проведении физкультурных и спортивных мероприятий по реализации комплекса «Готов к труду и обороне» (ГТО) на муниципальном и региональном уровнях, а также ценностей здорового образа жизни, занятий физической культурой и спортом.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Профсоюз: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Осуществляет защитные функции по соблюдению прав членов Профсоюза на здоровые и безопасные условия труда, гарантии и компенсации работникам, занятым во вредных и (или) опасных условиях труда, привлекая для этих целей уполномоченных (доверенных) лиц по охране труда, представляет интересы членов Профсоюза в органах государственной власти, в суде.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Организует проведение проверок состояния охраны труда в организациях, выполнение мероприятий по охране труда, предусмотренных коллективными договорами, соглашениями по охране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об охране труда, нормативных требований по охране труда не по вине работника.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Обеспечивает избрание внештатных технических инспекторов труда, уполномоченных (доверенных) лиц по охране труда профкомов, способствует формированию и организации деятельности совместных комитетов (комиссий)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по охране труда, организует их обучение и оказывает помощь в работе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по осуществлению общественного контроля за состоянием охраны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Организует участие профсоюзных организаций в ежегодном Общероссийском смотре-конкурсе на звание «Лучший уполномоченный по охране труда Профсоюза работников народного образования и науки Российской Федерации»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и «Лучший внештатный технический инспектор труда Профсоюза работников народного образования и науки Российской Федерации».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7.3.6</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Взаимодействует с органами, осуществляющими управление в сфере образования, органами государственного контроля (надзора) по вопросам охраны труда, предоставления компенсаций работникам, занятым на работах с вредными и (или) опасными условиями труда.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7.3.7</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Обращается в компетентные органы с требованиями о привлечении к</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ответственности лиц, виновных в нарушении требований охраны труда, сокрытии фактов несчастных случаев с работниками и обучающимися при проведении образовательной деятельности.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7.3.8</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Принимает участие в лице своих представителей, включая технических, внештатных технических инспекторов труда Профсоюза, в работе комиссий по</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проверкам: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готовности организаций, осуществляющих образовательную деятельность, к</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началу учебного года,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организаций, осуществляющих лечение, оздоровление и (или) отдых перед началом летней оздоровительной кампании.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совместно: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7.4.1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Содействуют выполнению представлений и требований технического инспектора труда и внештатных технических инспекторов труда, представлений уполномоченных (доверенных) лиц по охране труда профсоюзных организаций, выданных работодателям, по устранению выявленных в ходе проверок нарушений требований охраны труда и здоровья.</w:t>
            </w:r>
          </w:p>
        </w:tc>
      </w:tr>
      <w:tr w:rsidR="00DF4AFF" w:rsidRPr="001126BF" w:rsidTr="001126BF">
        <w:tc>
          <w:tcPr>
            <w:tcW w:w="9356" w:type="dxa"/>
            <w:shd w:val="clear" w:color="auto" w:fill="auto"/>
          </w:tcPr>
          <w:p w:rsidR="007139F2"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7.4.2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Регулярно рассматривают состояние условий и охраны труда, безопасности образовательного процесса, производственного травматизма и несчастных случаев с</w:t>
            </w:r>
            <w:r w:rsidR="007139F2" w:rsidRPr="001126BF">
              <w:rPr>
                <w:rFonts w:ascii="Times New Roman" w:hAnsi="Times New Roman"/>
                <w:sz w:val="24"/>
                <w:szCs w:val="24"/>
                <w:lang w:eastAsia="ru-RU"/>
              </w:rPr>
              <w:t> </w:t>
            </w:r>
            <w:r w:rsidRPr="001126BF">
              <w:rPr>
                <w:rFonts w:ascii="Times New Roman" w:hAnsi="Times New Roman"/>
                <w:sz w:val="24"/>
                <w:szCs w:val="24"/>
                <w:lang w:eastAsia="ru-RU"/>
              </w:rPr>
              <w:t>обучающимися во время пребывания в организации, осуществляющей образовательную деятельность.</w:t>
            </w:r>
          </w:p>
        </w:tc>
      </w:tr>
      <w:tr w:rsidR="00EF1D12" w:rsidRPr="001126BF" w:rsidTr="001126BF">
        <w:tc>
          <w:tcPr>
            <w:tcW w:w="9356" w:type="dxa"/>
            <w:shd w:val="clear" w:color="auto" w:fill="auto"/>
          </w:tcPr>
          <w:p w:rsidR="00EF1D12" w:rsidRPr="001126BF" w:rsidRDefault="00EF1D12"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sz w:val="24"/>
                <w:szCs w:val="24"/>
                <w:lang w:eastAsia="ru-RU"/>
              </w:rPr>
            </w:pPr>
            <w:r w:rsidRPr="001126BF">
              <w:rPr>
                <w:rFonts w:ascii="Times New Roman" w:hAnsi="Times New Roman"/>
                <w:b/>
                <w:sz w:val="24"/>
                <w:szCs w:val="24"/>
                <w:lang w:eastAsia="ru-RU"/>
              </w:rPr>
              <w:t>VIII. Содействие занятости, повышение квалификации и закрепление профессиональных кадров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Содействует проведению государственной политики в области занятости, дополнительного профессионального образования по программам повышения квалификации и программам профессиональной переподготовки, трудоустройства выпускников, оказания эффективной помощи педагогическим работникам из числа молодежи в профессиональной и социальной адаптации и координирует работу организаций по эффективному использованию кадровых ресурсов.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Анализирует кадровый состав и потребность в кадрах образовательных организаций системы Департамента, потребность в получении педагогическими работниками дополнительного профессионального образования.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Координирует деятельность образовательных организаций, направленную на обеспечение современного развития кадрового потенциала, востребованность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конкурентоспособность педагогических кадров, на формирование позитивного образа педагогического работника в общественном сознании.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Поддерживает осуществление мер по повышению социального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профессионального статуса педагогических работников, качества кадрового потенциала образовательных организаций, создание необходимых безопасных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и комфортных условий труда для работников образования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8.1.5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Информирует Профсоюз не менее чем за три месяца о решениях, влекущих возможные массовые увольнения работников организаций, их числе, категориях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сроках проведения мероприятий по высвобождению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считают, что: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8.2.1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Рассмотрение аттестационными комиссиями заявлений педагогических работников о прохождении аттестации на ту же квалификационную категорию,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принятие решений об установлении квалификационной категории для имеющих почетные звания, отраслевые знаки отличия, государственные награды и иные поощрения федерального уровня, полученные за достижения в педагогической деятельности в сферах образования, культуры и искусства, физической культуры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спорта, охранения, социальной защиты и социального обслуживания населения может осуществляться на основе указанных в заявлении сведений и с учетом иных данных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о результатах профессиональной деятельности, которые подтверждены специалистами (без привлечения внешних) и руководителем организации и согласованы с выборным органом первичной профсоюзной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8.2.2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Педагогическому работнику, имеющему (имевшему) высшую квалификационную категорию по одной из должностей, не может быть отказано в</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прохождении аттестации на высшую квалификационную категорию по другой должности, если по выполняемой работе совпадают профили работы (деятельности), в</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том числе, в случае, если на высшую квалификационную категорию педагогический работник претендует впервые, не имея первой квалификационной категории.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8.3</w:t>
            </w:r>
            <w:r w:rsidR="00905181"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При изменении типа, организационно-правовой формы, ликвидации организаций, сокращении численности или штата работников организаций Профсоюз представляет и защищает права и интересы членов Профсоюза по вопросам индивидуальных трудовых и непосредственно связанных с ними отношений,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а</w:t>
            </w:r>
            <w:r w:rsidR="003E485F" w:rsidRPr="001126BF">
              <w:rPr>
                <w:rFonts w:ascii="Times New Roman" w:hAnsi="Times New Roman"/>
                <w:sz w:val="24"/>
                <w:szCs w:val="24"/>
                <w:lang w:eastAsia="ru-RU"/>
              </w:rPr>
              <w:t xml:space="preserve"> </w:t>
            </w:r>
            <w:r w:rsidRPr="001126BF">
              <w:rPr>
                <w:rFonts w:ascii="Times New Roman" w:hAnsi="Times New Roman"/>
                <w:sz w:val="24"/>
                <w:szCs w:val="24"/>
                <w:lang w:eastAsia="ru-RU"/>
              </w:rPr>
              <w:t>в</w:t>
            </w:r>
            <w:r w:rsidR="003E485F" w:rsidRPr="001126BF">
              <w:rPr>
                <w:rFonts w:ascii="Times New Roman" w:hAnsi="Times New Roman"/>
                <w:sz w:val="24"/>
                <w:szCs w:val="24"/>
                <w:lang w:eastAsia="ru-RU"/>
              </w:rPr>
              <w:t xml:space="preserve"> </w:t>
            </w:r>
            <w:r w:rsidRPr="001126BF">
              <w:rPr>
                <w:rFonts w:ascii="Times New Roman" w:hAnsi="Times New Roman"/>
                <w:sz w:val="24"/>
                <w:szCs w:val="24"/>
                <w:lang w:eastAsia="ru-RU"/>
              </w:rPr>
              <w:t xml:space="preserve">области коллективных прав и интересов </w:t>
            </w:r>
            <w:r w:rsidR="0096190C" w:rsidRPr="001126BF">
              <w:rPr>
                <w:rFonts w:ascii="Times New Roman" w:hAnsi="Times New Roman"/>
                <w:sz w:val="24"/>
                <w:szCs w:val="24"/>
                <w:lang w:eastAsia="ru-RU"/>
              </w:rPr>
              <w:t>–</w:t>
            </w:r>
            <w:r w:rsidRPr="001126BF">
              <w:rPr>
                <w:rFonts w:ascii="Times New Roman" w:hAnsi="Times New Roman"/>
                <w:sz w:val="24"/>
                <w:szCs w:val="24"/>
                <w:lang w:eastAsia="ru-RU"/>
              </w:rPr>
              <w:t xml:space="preserve"> всех работников, независимо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от их членства в Профсоюзе, </w:t>
            </w:r>
            <w:r w:rsidR="0028432C" w:rsidRPr="001126BF">
              <w:rPr>
                <w:rFonts w:ascii="Times New Roman" w:hAnsi="Times New Roman"/>
                <w:sz w:val="24"/>
                <w:szCs w:val="24"/>
                <w:lang w:eastAsia="ru-RU"/>
              </w:rPr>
              <w:t xml:space="preserve">в порядке, предусмотренном законодательством </w:t>
            </w:r>
            <w:r w:rsidR="005D6428" w:rsidRPr="001126BF">
              <w:rPr>
                <w:rFonts w:ascii="Times New Roman" w:hAnsi="Times New Roman"/>
                <w:sz w:val="24"/>
                <w:szCs w:val="24"/>
                <w:lang w:eastAsia="ru-RU"/>
              </w:rPr>
              <w:br/>
            </w:r>
            <w:r w:rsidR="00252271" w:rsidRPr="001126BF">
              <w:rPr>
                <w:rFonts w:ascii="Times New Roman" w:hAnsi="Times New Roman"/>
                <w:sz w:val="24"/>
                <w:szCs w:val="24"/>
                <w:lang w:eastAsia="ru-RU"/>
              </w:rPr>
              <w:t xml:space="preserve">при наличии в </w:t>
            </w:r>
            <w:r w:rsidRPr="001126BF">
              <w:rPr>
                <w:rFonts w:ascii="Times New Roman" w:hAnsi="Times New Roman"/>
                <w:sz w:val="24"/>
                <w:szCs w:val="24"/>
                <w:lang w:eastAsia="ru-RU"/>
              </w:rPr>
              <w:t>образовательн</w:t>
            </w:r>
            <w:r w:rsidR="00252271" w:rsidRPr="001126BF">
              <w:rPr>
                <w:rFonts w:ascii="Times New Roman" w:hAnsi="Times New Roman"/>
                <w:sz w:val="24"/>
                <w:szCs w:val="24"/>
                <w:lang w:eastAsia="ru-RU"/>
              </w:rPr>
              <w:t>ой</w:t>
            </w:r>
            <w:r w:rsidRPr="001126BF">
              <w:rPr>
                <w:rFonts w:ascii="Times New Roman" w:hAnsi="Times New Roman"/>
                <w:sz w:val="24"/>
                <w:szCs w:val="24"/>
                <w:lang w:eastAsia="ru-RU"/>
              </w:rPr>
              <w:t xml:space="preserve"> организаци</w:t>
            </w:r>
            <w:r w:rsidR="00252271" w:rsidRPr="001126BF">
              <w:rPr>
                <w:rFonts w:ascii="Times New Roman" w:hAnsi="Times New Roman"/>
                <w:sz w:val="24"/>
                <w:szCs w:val="24"/>
                <w:lang w:eastAsia="ru-RU"/>
              </w:rPr>
              <w:t>и</w:t>
            </w:r>
            <w:r w:rsidRPr="001126BF">
              <w:rPr>
                <w:rFonts w:ascii="Times New Roman" w:hAnsi="Times New Roman"/>
                <w:sz w:val="24"/>
                <w:szCs w:val="24"/>
                <w:lang w:eastAsia="ru-RU"/>
              </w:rPr>
              <w:t xml:space="preserve"> член</w:t>
            </w:r>
            <w:r w:rsidR="00252271" w:rsidRPr="001126BF">
              <w:rPr>
                <w:rFonts w:ascii="Times New Roman" w:hAnsi="Times New Roman"/>
                <w:sz w:val="24"/>
                <w:szCs w:val="24"/>
                <w:lang w:eastAsia="ru-RU"/>
              </w:rPr>
              <w:t>ов</w:t>
            </w:r>
            <w:r w:rsidRPr="001126BF">
              <w:rPr>
                <w:rFonts w:ascii="Times New Roman" w:hAnsi="Times New Roman"/>
                <w:sz w:val="24"/>
                <w:szCs w:val="24"/>
                <w:lang w:eastAsia="ru-RU"/>
              </w:rPr>
              <w:t xml:space="preserve"> Профсоюза</w:t>
            </w:r>
            <w:r w:rsidR="00252271" w:rsidRPr="001126BF">
              <w:rPr>
                <w:rFonts w:ascii="Times New Roman" w:hAnsi="Times New Roman"/>
                <w:sz w:val="24"/>
                <w:szCs w:val="24"/>
                <w:lang w:eastAsia="ru-RU"/>
              </w:rPr>
              <w:t xml:space="preserve"> либо первичной профсоюзной организации</w:t>
            </w:r>
            <w:r w:rsidRPr="001126BF">
              <w:rPr>
                <w:rFonts w:ascii="Times New Roman" w:hAnsi="Times New Roman"/>
                <w:sz w:val="24"/>
                <w:szCs w:val="24"/>
                <w:lang w:eastAsia="ru-RU"/>
              </w:rPr>
              <w:t>.</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8.4</w:t>
            </w:r>
            <w:r w:rsidR="00905181" w:rsidRPr="001126BF">
              <w:rPr>
                <w:rFonts w:ascii="Times New Roman" w:hAnsi="Times New Roman"/>
                <w:bCs/>
                <w:iCs/>
                <w:sz w:val="24"/>
                <w:szCs w:val="24"/>
                <w:lang w:eastAsia="ru-RU"/>
              </w:rPr>
              <w:t>.</w:t>
            </w:r>
            <w:r w:rsidR="00905181" w:rsidRPr="001126BF">
              <w:rPr>
                <w:rFonts w:ascii="Times New Roman" w:hAnsi="Times New Roman"/>
                <w:sz w:val="24"/>
                <w:szCs w:val="24"/>
                <w:lang w:eastAsia="ru-RU"/>
              </w:rPr>
              <w:t> </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совместно: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8.4.1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Ежегодно рассматривают вопросы занятости, подготовки,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(в том числе высвобождаемых), трудоустройства выпускников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8.4.2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При проведении структурных преобразований в системе образования края не допускают массовых сокращений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Принимают участие в разработке организационных мер, предупреждающих массовое сокращение численности работников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8.4.3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В целях достижения социального эффекта по результатам реализации направлений государственной политики развития образования принимают участие в</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 xml:space="preserve">разработке мер по: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повышению престижа педагогической профессии: повышение статуса, государственного и общественного признания педагогических работников в</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Приморском крае, улучшение условий их труда, личностного, профессионального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культурного развития, проживания, материального обеспечения, медицинского обслуживания, повышение заработной платы до средней по экономике Приморского края</w:t>
            </w:r>
            <w:r w:rsidR="00252271" w:rsidRPr="001126BF">
              <w:rPr>
                <w:rFonts w:ascii="Times New Roman" w:hAnsi="Times New Roman"/>
                <w:sz w:val="24"/>
                <w:szCs w:val="24"/>
                <w:lang w:eastAsia="ru-RU"/>
              </w:rPr>
              <w:t xml:space="preserve">;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снижению текучести кадров в сфере образования и повышению уровня квалификации педагогических работников, повышению мобильности профессионального образования;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привлечению в образовательные учреждения молодых педагогов, совершенствованию системы мероприятий для профессионального развития учителей, проведению конкурсов профессионального мастерства, вовлечению педагогов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в региональные, национальные и международные научно-педагогические, инновационные программы и проекты</w:t>
            </w:r>
            <w:r w:rsidR="00BC2F92" w:rsidRPr="001126BF">
              <w:rPr>
                <w:rFonts w:ascii="Times New Roman" w:hAnsi="Times New Roman"/>
                <w:sz w:val="24"/>
                <w:szCs w:val="24"/>
                <w:lang w:eastAsia="ru-RU"/>
              </w:rPr>
              <w:t>;</w:t>
            </w:r>
            <w:r w:rsidRPr="001126BF">
              <w:rPr>
                <w:rFonts w:ascii="Times New Roman" w:hAnsi="Times New Roman"/>
                <w:sz w:val="24"/>
                <w:szCs w:val="24"/>
                <w:lang w:eastAsia="ru-RU"/>
              </w:rPr>
              <w:t xml:space="preserve">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реализации права педагогических работников на дополнительное профессиональное образование по профилю педагогической деятельности не реже одного раза в три года, в том числе в ведущих российских и зарубежных образовательных организациях, и научно-образовательных центрах.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договорились:</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Совместно обеспечивать выполнение работодателями требований о</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своевременном не менее чем за три месяца и в полном объеме представлении органам службы занятости и выборному профсоюзному органу первичной профсоюзной организации информации о возможных массовых увольнениях работников в связи с</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сокращением численности или штата, а также в случае ликвидации организации.</w:t>
            </w:r>
          </w:p>
        </w:tc>
      </w:tr>
      <w:tr w:rsidR="00DF4AFF" w:rsidRPr="001126BF" w:rsidTr="001126BF">
        <w:tc>
          <w:tcPr>
            <w:tcW w:w="9356" w:type="dxa"/>
            <w:shd w:val="clear" w:color="auto" w:fill="auto"/>
          </w:tcPr>
          <w:p w:rsidR="00D8554E" w:rsidRPr="001126BF" w:rsidRDefault="00D8554E" w:rsidP="001126BF">
            <w:pPr>
              <w:tabs>
                <w:tab w:val="left" w:pos="1560"/>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Увольнение считается массовым в </w:t>
            </w:r>
            <w:r w:rsidR="00985CC0" w:rsidRPr="001126BF">
              <w:rPr>
                <w:rFonts w:ascii="Times New Roman" w:hAnsi="Times New Roman"/>
                <w:sz w:val="24"/>
                <w:szCs w:val="24"/>
                <w:lang w:eastAsia="ru-RU"/>
              </w:rPr>
              <w:t>следующих</w:t>
            </w:r>
            <w:r w:rsidR="00821E00" w:rsidRPr="001126BF">
              <w:rPr>
                <w:rFonts w:ascii="Times New Roman" w:hAnsi="Times New Roman"/>
                <w:sz w:val="24"/>
                <w:szCs w:val="24"/>
                <w:lang w:eastAsia="ru-RU"/>
              </w:rPr>
              <w:t xml:space="preserve"> </w:t>
            </w:r>
            <w:r w:rsidRPr="001126BF">
              <w:rPr>
                <w:rFonts w:ascii="Times New Roman" w:hAnsi="Times New Roman"/>
                <w:sz w:val="24"/>
                <w:szCs w:val="24"/>
                <w:lang w:eastAsia="ru-RU"/>
              </w:rPr>
              <w:t>случаях:</w:t>
            </w:r>
          </w:p>
          <w:p w:rsidR="00D8554E" w:rsidRPr="001126BF" w:rsidRDefault="00D8554E" w:rsidP="001126BF">
            <w:pPr>
              <w:tabs>
                <w:tab w:val="left" w:pos="993"/>
                <w:tab w:val="left" w:pos="1560"/>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ликвидации учреждения любой организационно-правовой формы с численностью работающих 10 и более человек;</w:t>
            </w:r>
          </w:p>
          <w:p w:rsidR="00D8554E" w:rsidRPr="001126BF" w:rsidRDefault="00D8554E" w:rsidP="001126BF">
            <w:pPr>
              <w:tabs>
                <w:tab w:val="left" w:pos="993"/>
                <w:tab w:val="left" w:pos="1560"/>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увольнение работников в количестве 1</w:t>
            </w:r>
            <w:r w:rsidR="00F638C8" w:rsidRPr="001126BF">
              <w:rPr>
                <w:rFonts w:ascii="Times New Roman" w:hAnsi="Times New Roman"/>
                <w:sz w:val="24"/>
                <w:szCs w:val="24"/>
                <w:lang w:eastAsia="ru-RU"/>
              </w:rPr>
              <w:t xml:space="preserve"> процента</w:t>
            </w:r>
            <w:r w:rsidRPr="001126BF">
              <w:rPr>
                <w:rFonts w:ascii="Times New Roman" w:hAnsi="Times New Roman"/>
                <w:sz w:val="24"/>
                <w:szCs w:val="24"/>
                <w:lang w:eastAsia="ru-RU"/>
              </w:rPr>
              <w:t xml:space="preserve"> от общего числа работающих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в связи с ликвидацией учреждения либо сокращением численности или штата в течение </w:t>
            </w:r>
            <w:r w:rsidR="00EF1D12" w:rsidRPr="001126BF">
              <w:rPr>
                <w:rFonts w:ascii="Times New Roman" w:hAnsi="Times New Roman"/>
                <w:sz w:val="24"/>
                <w:szCs w:val="24"/>
                <w:lang w:eastAsia="ru-RU"/>
              </w:rPr>
              <w:br/>
            </w:r>
            <w:r w:rsidRPr="001126BF">
              <w:rPr>
                <w:rFonts w:ascii="Times New Roman" w:hAnsi="Times New Roman"/>
                <w:sz w:val="24"/>
                <w:szCs w:val="24"/>
                <w:lang w:eastAsia="ru-RU"/>
              </w:rPr>
              <w:t>30 календарных дней с общей численностью занятых менее 3 тысяч человек;</w:t>
            </w:r>
          </w:p>
          <w:p w:rsidR="00D8554E" w:rsidRPr="001126BF" w:rsidRDefault="00D8554E" w:rsidP="001126BF">
            <w:pPr>
              <w:tabs>
                <w:tab w:val="left" w:pos="993"/>
                <w:tab w:val="left" w:pos="1560"/>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сокращение численности или штата работников в количестве:</w:t>
            </w:r>
          </w:p>
          <w:p w:rsidR="00D8554E" w:rsidRPr="001126BF" w:rsidRDefault="00D8554E" w:rsidP="001126BF">
            <w:pPr>
              <w:tabs>
                <w:tab w:val="left" w:pos="1134"/>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w:t>
            </w:r>
            <w:r w:rsidR="00F638C8" w:rsidRPr="001126BF">
              <w:rPr>
                <w:rFonts w:ascii="Times New Roman" w:hAnsi="Times New Roman"/>
                <w:sz w:val="24"/>
                <w:szCs w:val="24"/>
                <w:lang w:eastAsia="ru-RU"/>
              </w:rPr>
              <w:t xml:space="preserve"> процентов</w:t>
            </w:r>
            <w:r w:rsidRPr="001126BF">
              <w:rPr>
                <w:rFonts w:ascii="Times New Roman" w:hAnsi="Times New Roman"/>
                <w:sz w:val="24"/>
                <w:szCs w:val="24"/>
                <w:lang w:eastAsia="ru-RU"/>
              </w:rPr>
              <w:t xml:space="preserve"> и более от общей численности работающих в течение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30 календарных дней, если численность сокращаемых работников меньше 50 человек,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в остальных случаях – 50 и более человек в течение 30 календарных дней;</w:t>
            </w:r>
          </w:p>
          <w:p w:rsidR="00D8554E" w:rsidRPr="001126BF" w:rsidRDefault="00D8554E" w:rsidP="001126BF">
            <w:pPr>
              <w:tabs>
                <w:tab w:val="left" w:pos="1134"/>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20</w:t>
            </w:r>
            <w:r w:rsidR="00F638C8" w:rsidRPr="001126BF">
              <w:rPr>
                <w:rFonts w:ascii="Times New Roman" w:hAnsi="Times New Roman"/>
                <w:sz w:val="24"/>
                <w:szCs w:val="24"/>
                <w:lang w:eastAsia="ru-RU"/>
              </w:rPr>
              <w:t xml:space="preserve"> процентов</w:t>
            </w:r>
            <w:r w:rsidRPr="001126BF">
              <w:rPr>
                <w:rFonts w:ascii="Times New Roman" w:hAnsi="Times New Roman"/>
                <w:sz w:val="24"/>
                <w:szCs w:val="24"/>
                <w:lang w:eastAsia="ru-RU"/>
              </w:rPr>
              <w:t xml:space="preserve"> и более человек в течение 60 календарных дней, если численность сокращаемых работников меньше 200 человек, в остальных случаях – 200 и более человек в течение 60 календарных дней;</w:t>
            </w:r>
          </w:p>
          <w:p w:rsidR="00D8554E" w:rsidRPr="001126BF" w:rsidRDefault="00D8554E" w:rsidP="001126BF">
            <w:pPr>
              <w:tabs>
                <w:tab w:val="left" w:pos="1134"/>
                <w:tab w:val="left" w:pos="9100"/>
              </w:tabs>
              <w:autoSpaceDE w:val="0"/>
              <w:autoSpaceDN w:val="0"/>
              <w:adjustRightInd w:val="0"/>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30</w:t>
            </w:r>
            <w:r w:rsidR="00F638C8" w:rsidRPr="001126BF">
              <w:rPr>
                <w:rFonts w:ascii="Times New Roman" w:hAnsi="Times New Roman"/>
                <w:sz w:val="24"/>
                <w:szCs w:val="24"/>
                <w:lang w:eastAsia="ru-RU"/>
              </w:rPr>
              <w:t xml:space="preserve"> процентов</w:t>
            </w:r>
            <w:r w:rsidRPr="001126BF">
              <w:rPr>
                <w:rFonts w:ascii="Times New Roman" w:hAnsi="Times New Roman"/>
                <w:sz w:val="24"/>
                <w:szCs w:val="24"/>
                <w:lang w:eastAsia="ru-RU"/>
              </w:rPr>
              <w:t xml:space="preserve"> и более человек в течение 90 календарных дней, если численность сокращаемых работников меньше 500 человек, в остальных случаях – 500 и более человек в течение 90 календарных дней.</w:t>
            </w:r>
          </w:p>
        </w:tc>
      </w:tr>
      <w:tr w:rsidR="00DF4AFF" w:rsidRPr="001126BF" w:rsidTr="001126BF">
        <w:tc>
          <w:tcPr>
            <w:tcW w:w="9356" w:type="dxa"/>
            <w:shd w:val="clear" w:color="auto" w:fill="auto"/>
          </w:tcPr>
          <w:p w:rsidR="00895374"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8.5.2</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В целях содействия реализации программы, связанной с развитием инклюзивного образования стороны считают</w:t>
            </w:r>
            <w:r w:rsidR="001413FB" w:rsidRPr="001126BF">
              <w:rPr>
                <w:rFonts w:ascii="Times New Roman" w:hAnsi="Times New Roman"/>
                <w:sz w:val="24"/>
                <w:szCs w:val="24"/>
                <w:lang w:eastAsia="ru-RU"/>
              </w:rPr>
              <w:t xml:space="preserve"> необходимым определить меры по </w:t>
            </w:r>
            <w:r w:rsidRPr="001126BF">
              <w:rPr>
                <w:rFonts w:ascii="Times New Roman" w:hAnsi="Times New Roman"/>
                <w:sz w:val="24"/>
                <w:szCs w:val="24"/>
                <w:lang w:eastAsia="ru-RU"/>
              </w:rPr>
              <w:t>подготовке, переподготовке и дополнительному профессиональному образованию педагогических работников, регулирования трудовых прав педагогических работников, осуществляющих инклюзивное образование.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8.5.3</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Совместно участвовать в организации и проведении краевых конкурсов профессионального педагогического мастерства, финансируемых из средств регионального бюджета, с целью поддержки и профессионального развития педагогических работников образовательных организаций.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8.5.4</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Содействовать созданию советов молодых педагогических работников с</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целью привлечения внимания к их проблемам и обеспечения взаимодействия с</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органами государственной власти, органами местного самоуправления, общественными организациями в решении социально-экономических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профессиональных проблем.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8.5.5</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Содействовать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 в том числе государственных программ по пенсионному обеспечению в целях повышения уровня пенсионного обеспечения работников с использованием методической поддержки Пенсионного Фонда Российской Федерации и отраслевого пенсионного фонда.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8.6</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Стороны рекомендуют предусматривать в коллективных договорах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территориальных соглашениях обязательства по: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сохранению количества рабочих мест;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проведению с выборными органами первичных профсоюзных организаций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определению более льготных критериев массового высвобождения работников с</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учетом специфики социально-экономической и кадровой ситуации на местах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особенностей деятельности организаций;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обеспечению гарантий и компенсаций высвобождаемым работникам;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предоставлению высвобождаемым работникам дополнительных по сравнению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с установленными трудовым законодательством гарантий и компенсаций;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сохранению на определенный период прав работников, высвобождаемых в связи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с сокращением численности или штата, по прежнему месту работы пользования лечебными, лечебно-профилактическими услугами и дошкольными образовательными организациями на равных с работающими условиях;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предупреждению работников о возможном сокращении численности или штата не</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менее чем за 3 месяца и предоставлению времени работнику для поиска работы в</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течение рабочего дня;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недопущению увольнения работников предпенсионного возраста (за </w:t>
            </w:r>
            <w:r w:rsidR="0028432C" w:rsidRPr="001126BF">
              <w:rPr>
                <w:rFonts w:ascii="Times New Roman" w:hAnsi="Times New Roman"/>
                <w:sz w:val="24"/>
                <w:szCs w:val="24"/>
                <w:lang w:eastAsia="ru-RU"/>
              </w:rPr>
              <w:t>пять</w:t>
            </w:r>
            <w:r w:rsidRPr="001126BF">
              <w:rPr>
                <w:rFonts w:ascii="Times New Roman" w:hAnsi="Times New Roman"/>
                <w:sz w:val="24"/>
                <w:szCs w:val="24"/>
                <w:lang w:eastAsia="ru-RU"/>
              </w:rPr>
              <w:t xml:space="preserve"> </w:t>
            </w:r>
            <w:r w:rsidR="0028432C" w:rsidRPr="001126BF">
              <w:rPr>
                <w:rFonts w:ascii="Times New Roman" w:hAnsi="Times New Roman"/>
                <w:sz w:val="24"/>
                <w:szCs w:val="24"/>
                <w:lang w:eastAsia="ru-RU"/>
              </w:rPr>
              <w:t>лет</w:t>
            </w:r>
            <w:r w:rsidRPr="001126BF">
              <w:rPr>
                <w:rFonts w:ascii="Times New Roman" w:hAnsi="Times New Roman"/>
                <w:sz w:val="24"/>
                <w:szCs w:val="24"/>
                <w:lang w:eastAsia="ru-RU"/>
              </w:rPr>
              <w:t xml:space="preserve">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 xml:space="preserve">до наступления общеустановленного пенсионного возраста), а в случае увольнения </w:t>
            </w:r>
            <w:r w:rsidR="0096190C" w:rsidRPr="001126BF">
              <w:rPr>
                <w:rFonts w:ascii="Times New Roman" w:hAnsi="Times New Roman"/>
                <w:sz w:val="24"/>
                <w:szCs w:val="24"/>
                <w:lang w:eastAsia="ru-RU"/>
              </w:rPr>
              <w:t>–</w:t>
            </w:r>
            <w:r w:rsidRPr="001126BF">
              <w:rPr>
                <w:rFonts w:ascii="Times New Roman" w:hAnsi="Times New Roman"/>
                <w:sz w:val="24"/>
                <w:szCs w:val="24"/>
                <w:lang w:eastAsia="ru-RU"/>
              </w:rPr>
              <w:t xml:space="preserve"> с</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обязательным уведомлением об этом территориальных органов занятости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территориальной организации Профсоюза не менее чем за 2 месяца;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созданию условий для получения дополнительного профессионального образования по программам повышения квалификации и программам профессиональной переподготовки работников в соответствии с техническим перевооружением и развитием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недопущению увольнения педагогических работников, в связи с сокращением численности или штата организации, впервые поступивших на работу по полученной специальности в течение трех лет.</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sz w:val="24"/>
                <w:szCs w:val="24"/>
                <w:lang w:eastAsia="ru-RU"/>
              </w:rPr>
            </w:pPr>
            <w:r w:rsidRPr="001126BF">
              <w:rPr>
                <w:rFonts w:ascii="Times New Roman" w:hAnsi="Times New Roman"/>
                <w:b/>
                <w:sz w:val="24"/>
                <w:szCs w:val="24"/>
                <w:lang w:eastAsia="ru-RU"/>
              </w:rPr>
              <w:t>IX. Социальные гарантии, льготы, компенсации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Стороны исходят из того, что:</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9.1</w:t>
            </w:r>
            <w:r w:rsidR="00895374" w:rsidRPr="001126BF">
              <w:rPr>
                <w:rFonts w:ascii="Times New Roman" w:hAnsi="Times New Roman"/>
                <w:bCs/>
                <w:iCs/>
                <w:sz w:val="24"/>
                <w:szCs w:val="24"/>
                <w:lang w:eastAsia="ru-RU"/>
              </w:rPr>
              <w:t>.</w:t>
            </w:r>
            <w:r w:rsidR="00895374" w:rsidRPr="001126BF">
              <w:rPr>
                <w:rFonts w:ascii="Times New Roman" w:hAnsi="Times New Roman"/>
                <w:sz w:val="24"/>
                <w:szCs w:val="24"/>
                <w:lang w:eastAsia="ru-RU"/>
              </w:rPr>
              <w:t>  </w:t>
            </w:r>
            <w:r w:rsidRPr="001126BF">
              <w:rPr>
                <w:rFonts w:ascii="Times New Roman" w:hAnsi="Times New Roman"/>
                <w:sz w:val="24"/>
                <w:szCs w:val="24"/>
                <w:lang w:eastAsia="ru-RU"/>
              </w:rPr>
              <w:t xml:space="preserve">Если порядком предоставления средств не установлено иное, организации самостоятельно определяют направления использования средств, полученных ими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из соответствующего бюджета и иных источников, не запрещенных законодательством Российской Федерации, в том числе на: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установление выплат стимулирующего характера, улучшение условий труда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быта, организацию отдыха работников, их семей, мероприятия по охране здоровья и</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оздоровлению работников, реализацию программ негосударственного пенсионного обеспечения, оказания материальной помощи и другие социально-экономические нужды работников и их детей.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укрепление материально-технической, базы, содержание зданий и сооружений, капитальный ремонт, благоустройство территорий и другие производственные нужды, а</w:t>
            </w:r>
            <w:r w:rsidR="001413FB" w:rsidRPr="001126BF">
              <w:rPr>
                <w:rFonts w:ascii="Times New Roman" w:hAnsi="Times New Roman"/>
                <w:sz w:val="24"/>
                <w:szCs w:val="24"/>
                <w:lang w:eastAsia="ru-RU"/>
              </w:rPr>
              <w:t> </w:t>
            </w:r>
            <w:r w:rsidRPr="001126BF">
              <w:rPr>
                <w:rFonts w:ascii="Times New Roman" w:hAnsi="Times New Roman"/>
                <w:sz w:val="24"/>
                <w:szCs w:val="24"/>
                <w:lang w:eastAsia="ru-RU"/>
              </w:rPr>
              <w:t>также долевое участие в строительстве жилья работникам.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9.2</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Работники образовательных организаций, подведомственных Департаменту, расположенных в районах и местностях, приравненных к Крайнему Северу, а также в</w:t>
            </w:r>
            <w:r w:rsidR="001A04CE" w:rsidRPr="001126BF">
              <w:rPr>
                <w:rFonts w:ascii="Times New Roman" w:hAnsi="Times New Roman"/>
                <w:sz w:val="24"/>
                <w:szCs w:val="24"/>
                <w:lang w:eastAsia="ru-RU"/>
              </w:rPr>
              <w:t> </w:t>
            </w:r>
            <w:r w:rsidRPr="001126BF">
              <w:rPr>
                <w:rFonts w:ascii="Times New Roman" w:hAnsi="Times New Roman"/>
                <w:sz w:val="24"/>
                <w:szCs w:val="24"/>
                <w:lang w:eastAsia="ru-RU"/>
              </w:rPr>
              <w:t>других местностях с неблагоприятными природно-климатическими условиями, пользуются льготами и компенсациями, установленными законодательством Российской Федерации и Приморского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Дополнительные гарантии и компенсации указанным работникам могут устанавливаться коллективными договорами, соглашениями.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9.3</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Продолжается работа по выработке предложений, касающихся: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системы мер, направленных на повышение уровня пенсионного обеспечения педагогических работников образовательных организаций, в том числе путем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их участия в государственных программах в области пенсионного обеспечения, корпоративных пенсионных программах;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внесения необходимых изменений и дополнений в порядок и условия назначения досрочно страховых пенсий в связи с педагогической деятельностью;</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поддержки работников из числа молодежи;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системы мер по социальной поддержке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обеспечения служебным жильем работников из числа молодежи;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реализации права работников из числа молодежи на получение субсидий на приобретение жилых помещений.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9.4</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Департамент в пределах своей компетенции содействует сохранению инфраструктуры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9.5</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Стороны рекомендуют предусматривать в коллективных договорах, соглашениях:</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выделение дополнительных средств, полученных от приносящей доход деятельности, для санаторно-курортного лечения и отдыха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установление конкретных размеров средств, полученных от приносящей доход деятельности, выделяемых на развитие социальной сферы, в том числе</w:t>
            </w:r>
            <w:r w:rsidR="005D6428" w:rsidRPr="001126BF">
              <w:rPr>
                <w:rFonts w:ascii="Times New Roman" w:hAnsi="Times New Roman"/>
                <w:sz w:val="24"/>
                <w:szCs w:val="24"/>
                <w:lang w:eastAsia="ru-RU"/>
              </w:rPr>
              <w:t xml:space="preserve"> </w:t>
            </w:r>
            <w:r w:rsidRPr="001126BF">
              <w:rPr>
                <w:rFonts w:ascii="Times New Roman" w:hAnsi="Times New Roman"/>
                <w:sz w:val="24"/>
                <w:szCs w:val="24"/>
                <w:lang w:eastAsia="ru-RU"/>
              </w:rPr>
              <w:t>на строительство</w:t>
            </w:r>
            <w:r w:rsidR="005D6428" w:rsidRPr="001126BF">
              <w:rPr>
                <w:rFonts w:ascii="Times New Roman" w:hAnsi="Times New Roman"/>
                <w:sz w:val="24"/>
                <w:szCs w:val="24"/>
                <w:lang w:eastAsia="ru-RU"/>
              </w:rPr>
              <w:t xml:space="preserve"> </w:t>
            </w:r>
            <w:r w:rsidRPr="001126BF">
              <w:rPr>
                <w:rFonts w:ascii="Times New Roman" w:hAnsi="Times New Roman"/>
                <w:sz w:val="24"/>
                <w:szCs w:val="24"/>
                <w:lang w:eastAsia="ru-RU"/>
              </w:rPr>
              <w:t>жилья;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выделение дополнительных средств, полученных от приносящей доход деятельности, для реализации программ негосударственного пенсионного обеспечения;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обязательства работодателей и их полномочных представителей по выделению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не менее 2</w:t>
            </w:r>
            <w:r w:rsidR="00F638C8" w:rsidRPr="001126BF">
              <w:rPr>
                <w:rFonts w:ascii="Times New Roman" w:hAnsi="Times New Roman"/>
                <w:sz w:val="24"/>
                <w:szCs w:val="24"/>
                <w:lang w:eastAsia="ru-RU"/>
              </w:rPr>
              <w:t xml:space="preserve"> процентов</w:t>
            </w:r>
            <w:r w:rsidRPr="001126BF">
              <w:rPr>
                <w:rFonts w:ascii="Times New Roman" w:hAnsi="Times New Roman"/>
                <w:sz w:val="24"/>
                <w:szCs w:val="24"/>
                <w:lang w:eastAsia="ru-RU"/>
              </w:rPr>
              <w:t xml:space="preserve"> средств, полученных от приносящей доход деятельности,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на оздоровление работников, обучающихся образовательных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9.6</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Стороны исходят из того, что работодатели: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9.6.1</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Обеспечивают направление педагогических работников для получения дополнительного профессионального образования по программам повышения квалификации и программам профессиональной переподготовки не реже одного раза в</w:t>
            </w:r>
            <w:r w:rsidR="001A04CE" w:rsidRPr="001126BF">
              <w:rPr>
                <w:rFonts w:ascii="Times New Roman" w:hAnsi="Times New Roman"/>
                <w:sz w:val="24"/>
                <w:szCs w:val="24"/>
                <w:lang w:eastAsia="ru-RU"/>
              </w:rPr>
              <w:t> </w:t>
            </w:r>
            <w:r w:rsidRPr="001126BF">
              <w:rPr>
                <w:rFonts w:ascii="Times New Roman" w:hAnsi="Times New Roman"/>
                <w:sz w:val="24"/>
                <w:szCs w:val="24"/>
                <w:lang w:eastAsia="ru-RU"/>
              </w:rPr>
              <w:t xml:space="preserve">три года, в случае с отрывом от основной работы при условии полного возмещения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им командировочных расходов, как это установлено трудовым законодательством;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9.6.</w:t>
            </w:r>
            <w:r w:rsidR="003E485F" w:rsidRPr="001126BF">
              <w:rPr>
                <w:rFonts w:ascii="Times New Roman" w:hAnsi="Times New Roman"/>
                <w:sz w:val="24"/>
                <w:szCs w:val="24"/>
                <w:lang w:eastAsia="ru-RU"/>
              </w:rPr>
              <w:t>2</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Освобождают педагогических работников образовательных организаций, участвующих по решению уполномоченных органов исполнительной власти в</w:t>
            </w:r>
            <w:r w:rsidR="00A7347A" w:rsidRPr="001126BF">
              <w:rPr>
                <w:rFonts w:ascii="Times New Roman" w:hAnsi="Times New Roman"/>
                <w:sz w:val="24"/>
                <w:szCs w:val="24"/>
                <w:lang w:eastAsia="ru-RU"/>
              </w:rPr>
              <w:t>  </w:t>
            </w:r>
            <w:r w:rsidRPr="001126BF">
              <w:rPr>
                <w:rFonts w:ascii="Times New Roman" w:hAnsi="Times New Roman"/>
                <w:sz w:val="24"/>
                <w:szCs w:val="24"/>
                <w:lang w:eastAsia="ru-RU"/>
              </w:rPr>
              <w:t>проведении единого государственного экзамена в рабочее время, от основной работы на период проведения государственной итоговой аттестации с сохранением за ними места работы (должности), средней заработной платы на время исполнения ими указанных обязанностей.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За счет бюджетных ассигнований бюджета субъекта Российской Федерации, выделяемых на проведение ЕГЭ педагогическим работникам, участвующим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проведении государственной итоговой аттестации, выплачивается компенсация за</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работу по подготовке и проведению единого государственного экзамена, размер и</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порядок выплаты которой устанавливаются законодательством Приморского края.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sz w:val="24"/>
                <w:szCs w:val="24"/>
                <w:lang w:eastAsia="ru-RU"/>
              </w:rPr>
            </w:pPr>
            <w:r w:rsidRPr="001126BF">
              <w:rPr>
                <w:rFonts w:ascii="Times New Roman" w:hAnsi="Times New Roman"/>
                <w:bCs/>
                <w:sz w:val="24"/>
                <w:szCs w:val="24"/>
                <w:lang w:eastAsia="ru-RU"/>
              </w:rPr>
              <w:t>9.7</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bCs/>
                <w:sz w:val="24"/>
                <w:szCs w:val="24"/>
                <w:lang w:eastAsia="ru-RU"/>
              </w:rPr>
              <w:t>Департамент в целях профилактики возникновения и распространения психологического насилия в отношении педагогических и иных работников рекомендует руководителям образовательных организаций для повышения эффективности представительства законных социально-трудовых прав и</w:t>
            </w:r>
            <w:r w:rsidR="00E27860" w:rsidRPr="001126BF">
              <w:rPr>
                <w:rFonts w:ascii="Times New Roman" w:hAnsi="Times New Roman"/>
                <w:sz w:val="24"/>
                <w:szCs w:val="24"/>
                <w:lang w:eastAsia="ru-RU"/>
              </w:rPr>
              <w:t> </w:t>
            </w:r>
            <w:r w:rsidRPr="001126BF">
              <w:rPr>
                <w:rFonts w:ascii="Times New Roman" w:hAnsi="Times New Roman"/>
                <w:bCs/>
                <w:sz w:val="24"/>
                <w:szCs w:val="24"/>
                <w:lang w:eastAsia="ru-RU"/>
              </w:rPr>
              <w:t xml:space="preserve">профессиональных интересов педагогических и иных работников создать постоянно действующие комиссии, по урегулированию споров между участниками образовательных отношений (далее </w:t>
            </w:r>
            <w:r w:rsidR="009A508A" w:rsidRPr="001126BF">
              <w:rPr>
                <w:rFonts w:ascii="Times New Roman" w:hAnsi="Times New Roman"/>
                <w:bCs/>
                <w:sz w:val="24"/>
                <w:szCs w:val="24"/>
                <w:lang w:eastAsia="ru-RU"/>
              </w:rPr>
              <w:t>–</w:t>
            </w:r>
            <w:r w:rsidRPr="001126BF">
              <w:rPr>
                <w:rFonts w:ascii="Times New Roman" w:hAnsi="Times New Roman"/>
                <w:bCs/>
                <w:sz w:val="24"/>
                <w:szCs w:val="24"/>
                <w:lang w:eastAsia="ru-RU"/>
              </w:rPr>
              <w:t xml:space="preserve"> Комиссии). Обеспечить представительство в</w:t>
            </w:r>
            <w:r w:rsidR="00E27860" w:rsidRPr="001126BF">
              <w:rPr>
                <w:rFonts w:ascii="Times New Roman" w:hAnsi="Times New Roman"/>
                <w:sz w:val="24"/>
                <w:szCs w:val="24"/>
                <w:lang w:eastAsia="ru-RU"/>
              </w:rPr>
              <w:t> </w:t>
            </w:r>
            <w:r w:rsidRPr="001126BF">
              <w:rPr>
                <w:rFonts w:ascii="Times New Roman" w:hAnsi="Times New Roman"/>
                <w:bCs/>
                <w:sz w:val="24"/>
                <w:szCs w:val="24"/>
                <w:lang w:eastAsia="ru-RU"/>
              </w:rPr>
              <w:t>Комиссии членов выборных органов профсоюзных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sz w:val="24"/>
                <w:szCs w:val="24"/>
                <w:lang w:eastAsia="ru-RU"/>
              </w:rPr>
            </w:pPr>
            <w:r w:rsidRPr="001126BF">
              <w:rPr>
                <w:rFonts w:ascii="Times New Roman" w:hAnsi="Times New Roman"/>
                <w:bCs/>
                <w:sz w:val="24"/>
                <w:szCs w:val="24"/>
                <w:lang w:eastAsia="ru-RU"/>
              </w:rPr>
              <w:t>9.8</w:t>
            </w:r>
            <w:r w:rsidR="002F71E1" w:rsidRPr="001126BF">
              <w:rPr>
                <w:rFonts w:ascii="Times New Roman" w:hAnsi="Times New Roman"/>
                <w:bCs/>
                <w:iCs/>
                <w:sz w:val="24"/>
                <w:szCs w:val="24"/>
                <w:lang w:eastAsia="ru-RU"/>
              </w:rPr>
              <w:t>.</w:t>
            </w:r>
            <w:r w:rsidR="002F71E1" w:rsidRPr="001126BF">
              <w:rPr>
                <w:rFonts w:ascii="Times New Roman" w:hAnsi="Times New Roman"/>
                <w:sz w:val="24"/>
                <w:szCs w:val="24"/>
                <w:lang w:eastAsia="ru-RU"/>
              </w:rPr>
              <w:t>  </w:t>
            </w:r>
            <w:r w:rsidRPr="001126BF">
              <w:rPr>
                <w:rFonts w:ascii="Times New Roman" w:hAnsi="Times New Roman"/>
                <w:bCs/>
                <w:sz w:val="24"/>
                <w:szCs w:val="24"/>
                <w:lang w:eastAsia="ru-RU"/>
              </w:rPr>
              <w:t>Департамент при формировании предложений к проекту краевого бюджета на</w:t>
            </w:r>
            <w:r w:rsidR="00E27860" w:rsidRPr="001126BF">
              <w:rPr>
                <w:rFonts w:ascii="Times New Roman" w:hAnsi="Times New Roman"/>
                <w:sz w:val="24"/>
                <w:szCs w:val="24"/>
                <w:lang w:eastAsia="ru-RU"/>
              </w:rPr>
              <w:t> </w:t>
            </w:r>
            <w:r w:rsidRPr="001126BF">
              <w:rPr>
                <w:rFonts w:ascii="Times New Roman" w:hAnsi="Times New Roman"/>
                <w:bCs/>
                <w:sz w:val="24"/>
                <w:szCs w:val="24"/>
                <w:lang w:eastAsia="ru-RU"/>
              </w:rPr>
              <w:t>очередной финансовый период учитывает объем средств, необходимых для проведения вакцинации и ежегодных обязательных профилактических медицинских осмотров работников образовательных организаций за счет средств бюджета.</w:t>
            </w:r>
          </w:p>
        </w:tc>
      </w:tr>
      <w:tr w:rsidR="00BC2F92" w:rsidRPr="001126BF" w:rsidTr="001126BF">
        <w:tc>
          <w:tcPr>
            <w:tcW w:w="9356" w:type="dxa"/>
            <w:shd w:val="clear" w:color="auto" w:fill="auto"/>
          </w:tcPr>
          <w:p w:rsidR="00BC2F92" w:rsidRPr="001126BF" w:rsidRDefault="00BC2F92" w:rsidP="001126BF">
            <w:pPr>
              <w:tabs>
                <w:tab w:val="left" w:pos="9100"/>
              </w:tabs>
              <w:spacing w:after="0" w:line="240" w:lineRule="auto"/>
              <w:ind w:firstLine="601"/>
              <w:jc w:val="both"/>
              <w:rPr>
                <w:rFonts w:ascii="Times New Roman" w:hAnsi="Times New Roman"/>
                <w:bCs/>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bCs/>
                <w:sz w:val="24"/>
                <w:szCs w:val="24"/>
                <w:lang w:eastAsia="ru-RU"/>
              </w:rPr>
            </w:pPr>
            <w:r w:rsidRPr="001126BF">
              <w:rPr>
                <w:rFonts w:ascii="Times New Roman" w:hAnsi="Times New Roman"/>
                <w:b/>
                <w:sz w:val="24"/>
                <w:szCs w:val="24"/>
                <w:lang w:eastAsia="ru-RU"/>
              </w:rPr>
              <w:t>X. Гарантии прав профсоюзных организаций и членов Профсоюза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10.1</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002F71E1"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Права и гарантии деятельности Профсоюза, территориальных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w:t>
            </w:r>
            <w:r w:rsidR="00F638C8" w:rsidRPr="001126BF">
              <w:rPr>
                <w:rFonts w:ascii="Times New Roman" w:hAnsi="Times New Roman"/>
                <w:sz w:val="24"/>
                <w:szCs w:val="24"/>
                <w:lang w:eastAsia="ru-RU"/>
              </w:rPr>
              <w:br/>
            </w:r>
            <w:r w:rsidRPr="001126BF">
              <w:rPr>
                <w:rFonts w:ascii="Times New Roman" w:hAnsi="Times New Roman"/>
                <w:sz w:val="24"/>
                <w:szCs w:val="24"/>
                <w:lang w:eastAsia="ru-RU"/>
              </w:rPr>
              <w:t>от 12 января 1996 г. № 10-ФЗ «О профессиональных союзах, их правах и гарантиях деятельности», иными законами Российской Федерации, уставом Профсоюза работников народного образования и науки Российской Федерации, уставом Профсоюза и реализуются с учетом Генерального соглашения между общероссийскими объединениями профсоюзов, общероссийскими объединениями работодателей и</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Правительством Р</w:t>
            </w:r>
            <w:r w:rsidR="00A85409" w:rsidRPr="001126BF">
              <w:rPr>
                <w:rFonts w:ascii="Times New Roman" w:hAnsi="Times New Roman"/>
                <w:sz w:val="24"/>
                <w:szCs w:val="24"/>
                <w:lang w:eastAsia="ru-RU"/>
              </w:rPr>
              <w:t>оссийской Федерации</w:t>
            </w:r>
            <w:r w:rsidRPr="001126BF">
              <w:rPr>
                <w:rFonts w:ascii="Times New Roman" w:hAnsi="Times New Roman"/>
                <w:sz w:val="24"/>
                <w:szCs w:val="24"/>
                <w:lang w:eastAsia="ru-RU"/>
              </w:rPr>
              <w:t>, настоящего Соглашения, иных соглашений, устава образовательной организации, коллективного договора.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Стороны обращают внимание на то, что работодатели и их полномочные представители обязаны:</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первичных профсоюзных организаций.</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10.2.2</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Предоставлять выборному органу первичной профсоюзной организации независимо от численности работников бесплатно необходимые помещения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(при наличии данных видов связи у работодателя),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органа первичной профсоюзной организации.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10.2.3</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Не препятствовать представителям выборных профсоюзных органов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посещении организации и подразделений, где работают члены Профсоюза, для реализации уставных задач и предоставленных законодательством прав.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10.2.4</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Предоставлять профсоюзным органам по их запросам информацию, сведения и разъяснения по вопросам условий и охраны труда, заработной платы,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об удержанных с работников и перечисленных на счета профсоюзных организаций членских профсоюзных взносов, другим социально-экономическим вопросам, жилищно-бытового обслуживания, работы предприятий общественного питания, условий проживания работников и обучающихся в общежитии.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10.2.5</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Обеспечивать при наличии письменных заявлений работников, являющихся членами Профсоюза, а также других работников </w:t>
            </w:r>
            <w:r w:rsidR="00563222" w:rsidRPr="001126BF">
              <w:rPr>
                <w:rFonts w:ascii="Times New Roman" w:hAnsi="Times New Roman"/>
                <w:sz w:val="24"/>
                <w:szCs w:val="24"/>
                <w:lang w:eastAsia="ru-RU"/>
              </w:rPr>
              <w:t>–</w:t>
            </w:r>
            <w:r w:rsidRPr="001126BF">
              <w:rPr>
                <w:rFonts w:ascii="Times New Roman" w:hAnsi="Times New Roman"/>
                <w:sz w:val="24"/>
                <w:szCs w:val="24"/>
                <w:lang w:eastAsia="ru-RU"/>
              </w:rPr>
              <w:t xml:space="preserve"> не членов Профсоюза, ежемесячное бесплатное перечисление с расчетного счета организации на расчетный счет соответствующей профсоюзной организации членских профсоюзных взносов и взносов работников, не являющихся членами профсоюза, в порядке, установленном коллективным договором, соглашением. Перечисление средств производится в полном объеме и одновременно с выдачей банком средств на заработную плату.</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10.2.6</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Содействовать профсоюзным органам в использовании отраслевых и</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местных информационных систем для широкого информирования работников о</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деятельности Профсоюза по защите социально-трудовых прав и профессиональных интересов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10.3</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Стороны признают гарантии работников, избранных (делегированных)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состав профсоюзных органов и не освобожденных от основной работы, в том числе:</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10.3.1</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 xml:space="preserve">подразделениях организаций </w:t>
            </w:r>
            <w:r w:rsidR="00563222" w:rsidRPr="001126BF">
              <w:rPr>
                <w:rFonts w:ascii="Times New Roman" w:hAnsi="Times New Roman"/>
                <w:sz w:val="24"/>
                <w:szCs w:val="24"/>
                <w:lang w:eastAsia="ru-RU"/>
              </w:rPr>
              <w:t>–</w:t>
            </w:r>
            <w:r w:rsidRPr="001126BF">
              <w:rPr>
                <w:rFonts w:ascii="Times New Roman" w:hAnsi="Times New Roman"/>
                <w:sz w:val="24"/>
                <w:szCs w:val="24"/>
                <w:lang w:eastAsia="ru-RU"/>
              </w:rPr>
              <w:t xml:space="preserve"> без 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w:t>
            </w:r>
            <w:r w:rsidR="00563222" w:rsidRPr="001126BF">
              <w:rPr>
                <w:rFonts w:ascii="Times New Roman" w:hAnsi="Times New Roman"/>
                <w:sz w:val="24"/>
                <w:szCs w:val="24"/>
                <w:lang w:eastAsia="ru-RU"/>
              </w:rPr>
              <w:t>–</w:t>
            </w:r>
            <w:r w:rsidRPr="001126BF">
              <w:rPr>
                <w:rFonts w:ascii="Times New Roman" w:hAnsi="Times New Roman"/>
                <w:sz w:val="24"/>
                <w:szCs w:val="24"/>
                <w:lang w:eastAsia="ru-RU"/>
              </w:rPr>
              <w:t xml:space="preserve"> соответствующего вышестоящего профсоюзного органа.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Перемещение или временный перевод указанных профсоюзных работников на</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 xml:space="preserve">другую работу по инициативе работодателя не может производиться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без предварительного согласия профсоюзного органа, членами которого они являются.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10.3.2</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Увольнение по инициативе работодателя по основаниям, не связанным с</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виновным поведением, работников, входящих в состав выборных профсоюзных органов, допускается помимо соблюдения общего порядка увольнения только с</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10.3.3</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 xml:space="preserve">Члены выборных органов профсоюзных организаций, уполномоченные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по охране труда профкома, представители профсоюзной организации в создаваемых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 xml:space="preserve">организации совместных с работодателем комитетах (комиссиях) освобождаются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tc>
      </w:tr>
      <w:tr w:rsidR="00DF4AFF" w:rsidRPr="001126BF" w:rsidTr="001126BF">
        <w:tc>
          <w:tcPr>
            <w:tcW w:w="9356" w:type="dxa"/>
            <w:shd w:val="clear" w:color="auto" w:fill="auto"/>
          </w:tcPr>
          <w:p w:rsidR="00E27860"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Стороны согласились распространить это положение на работников образовательных организаций, являющихся членами Профсоюза, предоставляя им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не менее 7 рабочих дней в год, а также на работников организаций, являющихся членами комиссий по ведению коллективных переговоров и заключению коллективных договоров, территориальных соглашений, предоставляя им не менее 5 рабочих дней для осуществления соответствующей деятельности на условиях, предусмотренных коллективным договором.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10.3.4</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lang w:eastAsia="ru-RU"/>
              </w:rPr>
              <w:t xml:space="preserve">Члены выборных профсоюзных органов, не освобожденные от основной работы в организации, освобождаются от нее с сохранением среднего заработка </w:t>
            </w:r>
            <w:r w:rsidR="005D6428" w:rsidRPr="001126BF">
              <w:rPr>
                <w:rFonts w:ascii="Times New Roman" w:hAnsi="Times New Roman"/>
                <w:sz w:val="24"/>
                <w:szCs w:val="24"/>
                <w:lang w:eastAsia="ru-RU"/>
              </w:rPr>
              <w:br/>
            </w:r>
            <w:r w:rsidRPr="001126BF">
              <w:rPr>
                <w:rFonts w:ascii="Times New Roman" w:hAnsi="Times New Roman"/>
                <w:sz w:val="24"/>
                <w:szCs w:val="24"/>
                <w:lang w:eastAsia="ru-RU"/>
              </w:rPr>
              <w:t>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w:t>
            </w:r>
            <w:r w:rsidR="00E27860" w:rsidRPr="001126BF">
              <w:rPr>
                <w:rFonts w:ascii="Times New Roman" w:hAnsi="Times New Roman"/>
                <w:sz w:val="24"/>
                <w:szCs w:val="24"/>
                <w:lang w:eastAsia="ru-RU"/>
              </w:rPr>
              <w:t> </w:t>
            </w:r>
            <w:r w:rsidRPr="001126BF">
              <w:rPr>
                <w:rFonts w:ascii="Times New Roman" w:hAnsi="Times New Roman"/>
                <w:sz w:val="24"/>
                <w:szCs w:val="24"/>
                <w:lang w:eastAsia="ru-RU"/>
              </w:rPr>
              <w:t>этих мероприятиях определяются коллективным договором, соглашением.</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bCs/>
                <w:iCs/>
                <w:sz w:val="24"/>
                <w:szCs w:val="24"/>
                <w:lang w:eastAsia="ru-RU"/>
              </w:rPr>
              <w:t>10.4</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признают гарантии освобожденных профсоюзных работников, избранных (делегированных) в состав профсоюзных органов: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sz w:val="24"/>
                <w:szCs w:val="24"/>
                <w:lang w:eastAsia="ru-RU"/>
              </w:rPr>
            </w:pPr>
            <w:r w:rsidRPr="001126BF">
              <w:rPr>
                <w:rFonts w:ascii="Times New Roman" w:hAnsi="Times New Roman"/>
                <w:bCs/>
                <w:iCs/>
                <w:sz w:val="24"/>
                <w:szCs w:val="24"/>
                <w:lang w:eastAsia="ru-RU"/>
              </w:rPr>
              <w:t>10.4.1</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Работникам, избранным (делегированным) на выборные должности в</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w:t>
            </w:r>
            <w:r w:rsidR="00406A08"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Профсоюза.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10.4.2</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организации, в соответствии с коллективным договором, соглашением. </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Предоставлять председателям выборных органов первичных профсоюзных организаций, не освобожденных от основной работы, ежегодный дополнительный оплачиваемый отпуск на условиях коллективного договора.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10.5</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sz w:val="24"/>
                <w:szCs w:val="24"/>
              </w:rPr>
              <w:t>Работа на выборной должности председ</w:t>
            </w:r>
            <w:r w:rsidR="00E27860" w:rsidRPr="001126BF">
              <w:rPr>
                <w:rFonts w:ascii="Times New Roman" w:hAnsi="Times New Roman"/>
                <w:sz w:val="24"/>
                <w:szCs w:val="24"/>
              </w:rPr>
              <w:t>ателя профсоюзной организации и</w:t>
            </w:r>
            <w:r w:rsidR="00E27860" w:rsidRPr="001126BF">
              <w:rPr>
                <w:rFonts w:ascii="Times New Roman" w:hAnsi="Times New Roman"/>
                <w:sz w:val="24"/>
                <w:szCs w:val="24"/>
                <w:lang w:eastAsia="ru-RU"/>
              </w:rPr>
              <w:t> </w:t>
            </w:r>
            <w:r w:rsidRPr="001126BF">
              <w:rPr>
                <w:rFonts w:ascii="Times New Roman" w:hAnsi="Times New Roman"/>
                <w:sz w:val="24"/>
                <w:szCs w:val="24"/>
              </w:rPr>
              <w:t>в</w:t>
            </w:r>
            <w:r w:rsidR="00E27860" w:rsidRPr="001126BF">
              <w:rPr>
                <w:rFonts w:ascii="Times New Roman" w:hAnsi="Times New Roman"/>
                <w:sz w:val="24"/>
                <w:szCs w:val="24"/>
                <w:lang w:eastAsia="ru-RU"/>
              </w:rPr>
              <w:t> </w:t>
            </w:r>
            <w:r w:rsidRPr="001126BF">
              <w:rPr>
                <w:rFonts w:ascii="Times New Roman" w:hAnsi="Times New Roman"/>
                <w:sz w:val="24"/>
                <w:szCs w:val="24"/>
              </w:rPr>
              <w:t>составе выборного профсоюзного органа признается значимой для деятельности образовательной организации и принимается во внимание при поощрении работников.</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10.6</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организации или совершения работником виновных действий, за которые федеральным законом предусмотрено увольнение. В этих случаях увольнение производится в</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порядке, установленном Трудовым кодексом Российской Федерации, с учетом положений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10.7</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Педагогические работники, у которых срок действия квалификационной категории, установленной (присвоенной)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 в порядке, установленном коллективным договором.</w:t>
            </w:r>
          </w:p>
        </w:tc>
      </w:tr>
      <w:tr w:rsidR="00BC2F92" w:rsidRPr="001126BF" w:rsidTr="001126BF">
        <w:tc>
          <w:tcPr>
            <w:tcW w:w="9356" w:type="dxa"/>
            <w:shd w:val="clear" w:color="auto" w:fill="auto"/>
          </w:tcPr>
          <w:p w:rsidR="00BC2F92" w:rsidRPr="001126BF" w:rsidRDefault="00BC2F92" w:rsidP="001126BF">
            <w:pPr>
              <w:tabs>
                <w:tab w:val="left" w:pos="9100"/>
              </w:tabs>
              <w:spacing w:after="0" w:line="240" w:lineRule="auto"/>
              <w:ind w:firstLine="601"/>
              <w:jc w:val="both"/>
              <w:rPr>
                <w:rFonts w:ascii="Times New Roman" w:hAnsi="Times New Roman"/>
                <w:bCs/>
                <w:iCs/>
                <w:sz w:val="24"/>
                <w:szCs w:val="24"/>
                <w:lang w:eastAsia="ru-RU"/>
              </w:rPr>
            </w:pP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XI. Контроль за выполнением Соглашения</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11.1</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Контроль за выполнением настоящего Соглашения на всех уровнях осуществляется сторонами Соглашения и их представителями.</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11.2</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Стороны ежегодно разрабатывают и утверждают план мероприятий по</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выполнению Соглашения с указанием конкретных сроков и ответственных лиц.</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11.3</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Информация о выполнении настоящего Соглашения ежегодно рассматривается на заседании коллегии Департамента и Президиума Профсоюза и</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доводится до сведения организаций, органов, осуществляющих управление в сфере образования, территориальных и первичных организаций Профсоюза.</w:t>
            </w:r>
          </w:p>
        </w:tc>
      </w:tr>
      <w:tr w:rsidR="00DF4AFF" w:rsidRPr="001126BF" w:rsidTr="001126BF">
        <w:tc>
          <w:tcPr>
            <w:tcW w:w="9356" w:type="dxa"/>
            <w:shd w:val="clear" w:color="auto" w:fill="auto"/>
          </w:tcPr>
          <w:p w:rsidR="00DF4AFF" w:rsidRPr="001126BF" w:rsidRDefault="00DF4AFF" w:rsidP="001126BF">
            <w:pPr>
              <w:tabs>
                <w:tab w:val="left" w:pos="9100"/>
              </w:tabs>
              <w:spacing w:after="0" w:line="240" w:lineRule="auto"/>
              <w:ind w:firstLine="601"/>
              <w:jc w:val="both"/>
              <w:rPr>
                <w:rFonts w:ascii="Times New Roman" w:hAnsi="Times New Roman"/>
                <w:bCs/>
                <w:iCs/>
                <w:sz w:val="24"/>
                <w:szCs w:val="24"/>
                <w:lang w:eastAsia="ru-RU"/>
              </w:rPr>
            </w:pPr>
            <w:r w:rsidRPr="001126BF">
              <w:rPr>
                <w:rFonts w:ascii="Times New Roman" w:hAnsi="Times New Roman"/>
                <w:bCs/>
                <w:iCs/>
                <w:sz w:val="24"/>
                <w:szCs w:val="24"/>
                <w:lang w:eastAsia="ru-RU"/>
              </w:rPr>
              <w:t>11.4</w:t>
            </w:r>
            <w:r w:rsidR="00D0046C" w:rsidRPr="001126BF">
              <w:rPr>
                <w:rFonts w:ascii="Times New Roman" w:hAnsi="Times New Roman"/>
                <w:bCs/>
                <w:iCs/>
                <w:sz w:val="24"/>
                <w:szCs w:val="24"/>
                <w:lang w:eastAsia="ru-RU"/>
              </w:rPr>
              <w:t>.</w:t>
            </w:r>
            <w:r w:rsidR="00D0046C" w:rsidRPr="001126BF">
              <w:rPr>
                <w:rFonts w:ascii="Times New Roman" w:hAnsi="Times New Roman"/>
                <w:sz w:val="24"/>
                <w:szCs w:val="24"/>
                <w:lang w:eastAsia="ru-RU"/>
              </w:rPr>
              <w:t>  </w:t>
            </w:r>
            <w:r w:rsidRPr="001126BF">
              <w:rPr>
                <w:rFonts w:ascii="Times New Roman" w:hAnsi="Times New Roman"/>
                <w:bCs/>
                <w:iCs/>
                <w:sz w:val="24"/>
                <w:szCs w:val="24"/>
                <w:lang w:eastAsia="ru-RU"/>
              </w:rPr>
              <w:t>Представители сторон несут ответственность за уклонение от участия в</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коллективных переговорах по заключению, изменению Соглашения, не</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предоставление информации, необходимой для ведения коллективных переговоров и</w:t>
            </w:r>
            <w:r w:rsidR="00E27860" w:rsidRPr="001126BF">
              <w:rPr>
                <w:rFonts w:ascii="Times New Roman" w:hAnsi="Times New Roman"/>
                <w:sz w:val="24"/>
                <w:szCs w:val="24"/>
                <w:lang w:eastAsia="ru-RU"/>
              </w:rPr>
              <w:t> </w:t>
            </w:r>
            <w:r w:rsidRPr="001126BF">
              <w:rPr>
                <w:rFonts w:ascii="Times New Roman" w:hAnsi="Times New Roman"/>
                <w:bCs/>
                <w:iCs/>
                <w:sz w:val="24"/>
                <w:szCs w:val="24"/>
                <w:lang w:eastAsia="ru-RU"/>
              </w:rPr>
              <w:t>осуществления контроля за соблюдением Соглашения, 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tc>
      </w:tr>
    </w:tbl>
    <w:p w:rsidR="00710075" w:rsidRDefault="00710075"/>
    <w:p w:rsidR="00710075" w:rsidRDefault="00710075">
      <w:r>
        <w:br w:type="page"/>
      </w:r>
    </w:p>
    <w:tbl>
      <w:tblPr>
        <w:tblW w:w="9493" w:type="dxa"/>
        <w:tblLook w:val="04A0" w:firstRow="1" w:lastRow="0" w:firstColumn="1" w:lastColumn="0" w:noHBand="0" w:noVBand="1"/>
      </w:tblPr>
      <w:tblGrid>
        <w:gridCol w:w="9493"/>
      </w:tblGrid>
      <w:tr w:rsidR="006C020E" w:rsidRPr="001126BF" w:rsidTr="001126BF">
        <w:tc>
          <w:tcPr>
            <w:tcW w:w="9493" w:type="dxa"/>
            <w:shd w:val="clear" w:color="auto" w:fill="auto"/>
          </w:tcPr>
          <w:p w:rsidR="006C020E" w:rsidRPr="001126BF" w:rsidRDefault="006C020E" w:rsidP="001126BF">
            <w:pPr>
              <w:spacing w:after="0" w:line="240" w:lineRule="auto"/>
              <w:jc w:val="right"/>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Приложение № 1 </w:t>
            </w:r>
          </w:p>
          <w:p w:rsidR="006C020E" w:rsidRPr="001126BF" w:rsidRDefault="006C020E" w:rsidP="001126BF">
            <w:pPr>
              <w:spacing w:after="0" w:line="240" w:lineRule="auto"/>
              <w:jc w:val="right"/>
              <w:rPr>
                <w:rFonts w:ascii="Times New Roman" w:hAnsi="Times New Roman"/>
                <w:bCs/>
                <w:iCs/>
                <w:sz w:val="24"/>
                <w:szCs w:val="24"/>
                <w:lang w:eastAsia="ru-RU"/>
              </w:rPr>
            </w:pPr>
            <w:r w:rsidRPr="001126BF">
              <w:rPr>
                <w:rFonts w:ascii="Times New Roman" w:hAnsi="Times New Roman"/>
                <w:bCs/>
                <w:iCs/>
                <w:sz w:val="24"/>
                <w:szCs w:val="24"/>
                <w:lang w:eastAsia="ru-RU"/>
              </w:rPr>
              <w:t xml:space="preserve">к Отраслевому соглашению по организациям, </w:t>
            </w:r>
          </w:p>
          <w:p w:rsidR="006C020E" w:rsidRPr="001126BF" w:rsidRDefault="006C020E" w:rsidP="001126BF">
            <w:pPr>
              <w:spacing w:after="0" w:line="240" w:lineRule="auto"/>
              <w:jc w:val="right"/>
              <w:rPr>
                <w:rFonts w:ascii="Times New Roman" w:hAnsi="Times New Roman"/>
                <w:bCs/>
                <w:iCs/>
                <w:sz w:val="24"/>
                <w:szCs w:val="24"/>
                <w:lang w:eastAsia="ru-RU"/>
              </w:rPr>
            </w:pPr>
            <w:r w:rsidRPr="001126BF">
              <w:rPr>
                <w:rFonts w:ascii="Times New Roman" w:hAnsi="Times New Roman"/>
                <w:bCs/>
                <w:iCs/>
                <w:sz w:val="24"/>
                <w:szCs w:val="24"/>
                <w:lang w:eastAsia="ru-RU"/>
              </w:rPr>
              <w:t xml:space="preserve">находящимся в ведении </w:t>
            </w:r>
            <w:r w:rsidR="00170B40" w:rsidRPr="001126BF">
              <w:rPr>
                <w:rFonts w:ascii="Times New Roman" w:hAnsi="Times New Roman"/>
                <w:bCs/>
                <w:iCs/>
                <w:sz w:val="24"/>
                <w:szCs w:val="24"/>
                <w:lang w:eastAsia="ru-RU"/>
              </w:rPr>
              <w:t>д</w:t>
            </w:r>
            <w:r w:rsidRPr="001126BF">
              <w:rPr>
                <w:rFonts w:ascii="Times New Roman" w:hAnsi="Times New Roman"/>
                <w:bCs/>
                <w:iCs/>
                <w:sz w:val="24"/>
                <w:szCs w:val="24"/>
                <w:lang w:eastAsia="ru-RU"/>
              </w:rPr>
              <w:t xml:space="preserve">епартамента образования </w:t>
            </w:r>
          </w:p>
          <w:p w:rsidR="006C020E" w:rsidRPr="001126BF" w:rsidRDefault="006C020E" w:rsidP="001126BF">
            <w:pPr>
              <w:spacing w:after="0" w:line="240" w:lineRule="auto"/>
              <w:ind w:firstLine="454"/>
              <w:jc w:val="right"/>
              <w:rPr>
                <w:rFonts w:ascii="Times New Roman" w:hAnsi="Times New Roman"/>
                <w:bCs/>
                <w:iCs/>
                <w:sz w:val="24"/>
                <w:szCs w:val="24"/>
                <w:lang w:eastAsia="ru-RU"/>
              </w:rPr>
            </w:pPr>
            <w:r w:rsidRPr="001126BF">
              <w:rPr>
                <w:rFonts w:ascii="Times New Roman" w:hAnsi="Times New Roman"/>
                <w:bCs/>
                <w:iCs/>
                <w:sz w:val="24"/>
                <w:szCs w:val="24"/>
                <w:lang w:eastAsia="ru-RU"/>
              </w:rPr>
              <w:t>и науки Приморского края, на 2018-2021 годы</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center"/>
              <w:rPr>
                <w:rFonts w:ascii="Times New Roman" w:hAnsi="Times New Roman"/>
                <w:bCs/>
                <w:iCs/>
                <w:sz w:val="24"/>
                <w:szCs w:val="24"/>
                <w:lang w:eastAsia="ru-RU"/>
              </w:rPr>
            </w:pPr>
          </w:p>
        </w:tc>
      </w:tr>
      <w:tr w:rsidR="006C020E" w:rsidRPr="001126BF" w:rsidTr="001126BF">
        <w:tc>
          <w:tcPr>
            <w:tcW w:w="9493" w:type="dxa"/>
            <w:shd w:val="clear" w:color="auto" w:fill="auto"/>
          </w:tcPr>
          <w:p w:rsidR="006C020E" w:rsidRPr="001126BF" w:rsidRDefault="006C602A" w:rsidP="001126BF">
            <w:pPr>
              <w:spacing w:after="0" w:line="240" w:lineRule="auto"/>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 xml:space="preserve">I. </w:t>
            </w:r>
            <w:r w:rsidR="006C020E" w:rsidRPr="001126BF">
              <w:rPr>
                <w:rFonts w:ascii="Times New Roman" w:hAnsi="Times New Roman"/>
                <w:b/>
                <w:bCs/>
                <w:iCs/>
                <w:sz w:val="24"/>
                <w:szCs w:val="24"/>
                <w:lang w:eastAsia="ru-RU"/>
              </w:rPr>
              <w:t>Особенности оплаты труда отдельных категорий педагогических работников</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1.1.</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Настоящие особенности оплаты труда отдельных категорий педагогических работников применяются в образовательных организациях, реализующих:</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дополнительные общеобразовательные программы (дополнительные общеразвивающие программы и дополнительные предпрофессиональные программы).</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1.2.</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Особенности оплаты труда отдельных категорий педагогических работников,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устанавливаемыми приказом Министерства просвещения Российской Федерации (Министерства образования и науки Российской Федерации) в соответствии с частью 3 статьи 333 Трудового кодекса Российской Федерации, пунктом 4.2.40. Положения о Министерстве просвещения Российской Федерации и признании утратившими силу некоторых актов Правительства Российской Федерации, утвержденного Постановлением Правительства </w:t>
            </w:r>
            <w:r w:rsidR="00A85409" w:rsidRPr="001126BF">
              <w:rPr>
                <w:rFonts w:ascii="Times New Roman" w:hAnsi="Times New Roman"/>
                <w:bCs/>
                <w:iCs/>
                <w:sz w:val="24"/>
                <w:szCs w:val="24"/>
                <w:lang w:eastAsia="ru-RU"/>
              </w:rPr>
              <w:t>Российской Федерации</w:t>
            </w:r>
            <w:r w:rsidRPr="001126BF">
              <w:rPr>
                <w:rFonts w:ascii="Times New Roman" w:hAnsi="Times New Roman"/>
                <w:bCs/>
                <w:iCs/>
                <w:sz w:val="24"/>
                <w:szCs w:val="24"/>
                <w:lang w:eastAsia="ru-RU"/>
              </w:rPr>
              <w:t xml:space="preserve"> от 28</w:t>
            </w:r>
            <w:r w:rsidR="00A85409" w:rsidRPr="001126BF">
              <w:rPr>
                <w:rFonts w:ascii="Times New Roman" w:hAnsi="Times New Roman"/>
                <w:bCs/>
                <w:iCs/>
                <w:sz w:val="24"/>
                <w:szCs w:val="24"/>
                <w:lang w:eastAsia="ru-RU"/>
              </w:rPr>
              <w:t xml:space="preserve"> июля </w:t>
            </w:r>
            <w:r w:rsidRPr="001126BF">
              <w:rPr>
                <w:rFonts w:ascii="Times New Roman" w:hAnsi="Times New Roman"/>
                <w:bCs/>
                <w:iCs/>
                <w:sz w:val="24"/>
                <w:szCs w:val="24"/>
                <w:lang w:eastAsia="ru-RU"/>
              </w:rPr>
              <w:t>2018</w:t>
            </w:r>
            <w:r w:rsidR="00A85409" w:rsidRPr="001126BF">
              <w:rPr>
                <w:rFonts w:ascii="Times New Roman" w:hAnsi="Times New Roman"/>
                <w:bCs/>
                <w:iCs/>
                <w:sz w:val="24"/>
                <w:szCs w:val="24"/>
                <w:lang w:eastAsia="ru-RU"/>
              </w:rPr>
              <w:t xml:space="preserve"> г.</w:t>
            </w:r>
            <w:r w:rsidRPr="001126BF">
              <w:rPr>
                <w:rFonts w:ascii="Times New Roman" w:hAnsi="Times New Roman"/>
                <w:bCs/>
                <w:iCs/>
                <w:sz w:val="24"/>
                <w:szCs w:val="24"/>
                <w:lang w:eastAsia="ru-RU"/>
              </w:rPr>
              <w:t xml:space="preserve">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884, действующим Приказом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1.3.</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Нормы часов педагогической работы за ставку заработной платы, нормы часов учебной (преподавательской) работы, устанавливаемые приказом Министерства просвещения Российской Федерации (Министерства образования и науки Российской Федерации),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1.4.</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 учителей, которым не может быть обеспечена учебная нагрузка в объеме, соответствующем норме часов учебной (преподавательской) работы, установленной за ставку заработной платы в неделю, положениями соответствующего приказа Министерства просвещения Российской Федерации (Министерства образования и науки Российской Федерации).</w:t>
            </w:r>
          </w:p>
        </w:tc>
      </w:tr>
      <w:tr w:rsidR="006C020E" w:rsidRPr="001126BF" w:rsidTr="001126BF">
        <w:tc>
          <w:tcPr>
            <w:tcW w:w="9493" w:type="dxa"/>
            <w:shd w:val="clear" w:color="auto" w:fill="auto"/>
          </w:tcPr>
          <w:p w:rsidR="006C020E" w:rsidRPr="001126BF" w:rsidRDefault="006C020E" w:rsidP="001126BF">
            <w:pPr>
              <w:spacing w:after="0" w:line="240" w:lineRule="auto"/>
              <w:ind w:firstLine="567"/>
              <w:jc w:val="both"/>
              <w:rPr>
                <w:rFonts w:ascii="Times New Roman" w:hAnsi="Times New Roman"/>
                <w:bCs/>
                <w:iCs/>
                <w:sz w:val="24"/>
                <w:szCs w:val="24"/>
                <w:lang w:eastAsia="ru-RU"/>
              </w:rPr>
            </w:pPr>
            <w:r w:rsidRPr="001126BF">
              <w:rPr>
                <w:rFonts w:ascii="Times New Roman" w:hAnsi="Times New Roman"/>
                <w:bCs/>
                <w:iCs/>
                <w:sz w:val="24"/>
                <w:szCs w:val="24"/>
                <w:lang w:eastAsia="ru-RU"/>
              </w:rPr>
              <w:t>1.5</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Стороны согласились применять к правоотношениям, касающимся оплаты труда педагогических работников </w:t>
            </w:r>
            <w:r w:rsidR="006C602A"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Единые рекомендации по установлению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на федеральном, региональном и местном уровнях систем оплаты труда работников государственных и муниц</w:t>
            </w:r>
            <w:r w:rsidR="006C602A" w:rsidRPr="001126BF">
              <w:rPr>
                <w:rFonts w:ascii="Times New Roman" w:hAnsi="Times New Roman"/>
                <w:bCs/>
                <w:iCs/>
                <w:sz w:val="24"/>
                <w:szCs w:val="24"/>
                <w:lang w:eastAsia="ru-RU"/>
              </w:rPr>
              <w:t>ипальных учреждений на 2018 год»</w:t>
            </w:r>
            <w:r w:rsidRPr="001126BF">
              <w:rPr>
                <w:rFonts w:ascii="Times New Roman" w:hAnsi="Times New Roman"/>
                <w:bCs/>
                <w:iCs/>
                <w:sz w:val="24"/>
                <w:szCs w:val="24"/>
                <w:lang w:eastAsia="ru-RU"/>
              </w:rPr>
              <w:t xml:space="preserve"> (утв. решением Российской трехсторонней комиссии по регулированию социально-трудовых отношений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от 22</w:t>
            </w:r>
            <w:r w:rsidR="006C602A" w:rsidRPr="001126BF">
              <w:rPr>
                <w:rFonts w:ascii="Times New Roman" w:hAnsi="Times New Roman"/>
                <w:bCs/>
                <w:iCs/>
                <w:sz w:val="24"/>
                <w:szCs w:val="24"/>
                <w:lang w:eastAsia="ru-RU"/>
              </w:rPr>
              <w:t xml:space="preserve"> декабря </w:t>
            </w:r>
            <w:r w:rsidRPr="001126BF">
              <w:rPr>
                <w:rFonts w:ascii="Times New Roman" w:hAnsi="Times New Roman"/>
                <w:bCs/>
                <w:iCs/>
                <w:sz w:val="24"/>
                <w:szCs w:val="24"/>
                <w:lang w:eastAsia="ru-RU"/>
              </w:rPr>
              <w:t>2017</w:t>
            </w:r>
            <w:r w:rsidR="006C602A" w:rsidRPr="001126BF">
              <w:rPr>
                <w:rFonts w:ascii="Times New Roman" w:hAnsi="Times New Roman"/>
                <w:bCs/>
                <w:iCs/>
                <w:sz w:val="24"/>
                <w:szCs w:val="24"/>
                <w:lang w:eastAsia="ru-RU"/>
              </w:rPr>
              <w:t xml:space="preserve"> г.</w:t>
            </w:r>
            <w:r w:rsidRPr="001126BF">
              <w:rPr>
                <w:rFonts w:ascii="Times New Roman" w:hAnsi="Times New Roman"/>
                <w:bCs/>
                <w:iCs/>
                <w:sz w:val="24"/>
                <w:szCs w:val="24"/>
                <w:lang w:eastAsia="ru-RU"/>
              </w:rPr>
              <w:t xml:space="preserve">, протокол </w:t>
            </w:r>
            <w:r w:rsidR="002273A9" w:rsidRPr="001126BF">
              <w:rPr>
                <w:rFonts w:ascii="Times New Roman" w:hAnsi="Times New Roman"/>
                <w:bCs/>
                <w:iCs/>
                <w:sz w:val="24"/>
                <w:szCs w:val="24"/>
                <w:lang w:eastAsia="ru-RU"/>
              </w:rPr>
              <w:t>№</w:t>
            </w:r>
            <w:r w:rsidR="00CC178C" w:rsidRPr="001126BF">
              <w:rPr>
                <w:rFonts w:ascii="Times New Roman" w:hAnsi="Times New Roman"/>
                <w:bCs/>
                <w:iCs/>
                <w:sz w:val="24"/>
                <w:szCs w:val="24"/>
                <w:lang w:eastAsia="ru-RU"/>
              </w:rPr>
              <w:t> </w:t>
            </w:r>
            <w:r w:rsidRPr="001126BF">
              <w:rPr>
                <w:rFonts w:ascii="Times New Roman" w:hAnsi="Times New Roman"/>
                <w:bCs/>
                <w:iCs/>
                <w:sz w:val="24"/>
                <w:szCs w:val="24"/>
                <w:lang w:eastAsia="ru-RU"/>
              </w:rPr>
              <w:t xml:space="preserve">11). Учитывать </w:t>
            </w:r>
            <w:hyperlink r:id="rId11" w:history="1">
              <w:r w:rsidRPr="001126BF">
                <w:rPr>
                  <w:rFonts w:ascii="Times New Roman" w:hAnsi="Times New Roman"/>
                  <w:bCs/>
                  <w:iCs/>
                  <w:sz w:val="24"/>
                  <w:szCs w:val="24"/>
                  <w:lang w:eastAsia="ru-RU"/>
                </w:rPr>
                <w:t>Методические рекомендации</w:t>
              </w:r>
            </w:hyperlink>
            <w:r w:rsidRPr="001126BF">
              <w:rPr>
                <w:rFonts w:ascii="Times New Roman" w:hAnsi="Times New Roman"/>
                <w:bCs/>
                <w:iCs/>
                <w:sz w:val="24"/>
                <w:szCs w:val="24"/>
                <w:lang w:eastAsia="ru-RU"/>
              </w:rPr>
              <w:t xml:space="preserve">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по формированию системы оплаты труда работников общеобразовательных организаций, направленные Письмо Минобрнауки России от 29</w:t>
            </w:r>
            <w:r w:rsidR="006C602A" w:rsidRPr="001126BF">
              <w:rPr>
                <w:rFonts w:ascii="Times New Roman" w:hAnsi="Times New Roman"/>
                <w:bCs/>
                <w:iCs/>
                <w:sz w:val="24"/>
                <w:szCs w:val="24"/>
                <w:lang w:eastAsia="ru-RU"/>
              </w:rPr>
              <w:t xml:space="preserve"> декабря </w:t>
            </w:r>
            <w:r w:rsidRPr="001126BF">
              <w:rPr>
                <w:rFonts w:ascii="Times New Roman" w:hAnsi="Times New Roman"/>
                <w:bCs/>
                <w:iCs/>
                <w:sz w:val="24"/>
                <w:szCs w:val="24"/>
                <w:lang w:eastAsia="ru-RU"/>
              </w:rPr>
              <w:t>2017</w:t>
            </w:r>
            <w:r w:rsidR="006C602A" w:rsidRPr="001126BF">
              <w:rPr>
                <w:rFonts w:ascii="Times New Roman" w:hAnsi="Times New Roman"/>
                <w:bCs/>
                <w:iCs/>
                <w:sz w:val="24"/>
                <w:szCs w:val="24"/>
                <w:lang w:eastAsia="ru-RU"/>
              </w:rPr>
              <w:t xml:space="preserve"> г.</w:t>
            </w:r>
            <w:r w:rsidRPr="001126BF">
              <w:rPr>
                <w:rFonts w:ascii="Times New Roman" w:hAnsi="Times New Roman"/>
                <w:bCs/>
                <w:iCs/>
                <w:sz w:val="24"/>
                <w:szCs w:val="24"/>
                <w:lang w:eastAsia="ru-RU"/>
              </w:rPr>
              <w:t xml:space="preserve">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ВП-1992/02.</w:t>
            </w:r>
          </w:p>
        </w:tc>
      </w:tr>
      <w:tr w:rsidR="006C602A" w:rsidRPr="001126BF" w:rsidTr="001126BF">
        <w:tc>
          <w:tcPr>
            <w:tcW w:w="9493" w:type="dxa"/>
            <w:shd w:val="clear" w:color="auto" w:fill="auto"/>
          </w:tcPr>
          <w:p w:rsidR="006C602A" w:rsidRPr="001126BF" w:rsidRDefault="006C602A" w:rsidP="001126BF">
            <w:pPr>
              <w:spacing w:after="0" w:line="240" w:lineRule="auto"/>
              <w:ind w:firstLine="567"/>
              <w:jc w:val="both"/>
              <w:rPr>
                <w:rFonts w:ascii="Times New Roman" w:hAnsi="Times New Roman"/>
                <w:bCs/>
                <w:iCs/>
                <w:sz w:val="24"/>
                <w:szCs w:val="24"/>
                <w:lang w:eastAsia="ru-RU"/>
              </w:rPr>
            </w:pPr>
          </w:p>
        </w:tc>
      </w:tr>
      <w:tr w:rsidR="006C020E" w:rsidRPr="001126BF" w:rsidTr="001126BF">
        <w:tc>
          <w:tcPr>
            <w:tcW w:w="9493" w:type="dxa"/>
            <w:shd w:val="clear" w:color="auto" w:fill="auto"/>
          </w:tcPr>
          <w:p w:rsidR="006C020E" w:rsidRPr="001126BF" w:rsidRDefault="006C020E" w:rsidP="001126BF">
            <w:pPr>
              <w:spacing w:after="0" w:line="240" w:lineRule="auto"/>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 xml:space="preserve">II. Особенности исчисления месячной заработной платы учителей </w:t>
            </w:r>
            <w:r w:rsidR="006C602A" w:rsidRPr="001126BF">
              <w:rPr>
                <w:rFonts w:ascii="Times New Roman" w:hAnsi="Times New Roman"/>
                <w:b/>
                <w:bCs/>
                <w:iCs/>
                <w:sz w:val="24"/>
                <w:szCs w:val="24"/>
                <w:lang w:eastAsia="ru-RU"/>
              </w:rPr>
              <w:br/>
            </w:r>
            <w:r w:rsidRPr="001126BF">
              <w:rPr>
                <w:rFonts w:ascii="Times New Roman" w:hAnsi="Times New Roman"/>
                <w:b/>
                <w:bCs/>
                <w:iCs/>
                <w:sz w:val="24"/>
                <w:szCs w:val="24"/>
                <w:lang w:eastAsia="ru-RU"/>
              </w:rPr>
              <w:t>в зависим</w:t>
            </w:r>
            <w:r w:rsidR="006C602A" w:rsidRPr="001126BF">
              <w:rPr>
                <w:rFonts w:ascii="Times New Roman" w:hAnsi="Times New Roman"/>
                <w:b/>
                <w:bCs/>
                <w:iCs/>
                <w:sz w:val="24"/>
                <w:szCs w:val="24"/>
                <w:lang w:eastAsia="ru-RU"/>
              </w:rPr>
              <w:t>ости от объема учебной нагрузки</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2.1</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Исходя из фактического количества часов учебной нагрузки в неделю, определенной учителям, а также размера ставки заработной платы, предусмотренной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за норму часов педагогической работы в неделю, определяется их заработная плата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в месяц (т.е. осуществляется их тарификация) за выполнение учебной (преподавательской) работы путем умножения количества часов учебной нагрузки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в неделю на размер ставки их заработной платы и деления полученного произведения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на норму часов учебной нагрузки в неделю.</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2.2</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если учебными планами на каждое полугодие предусматривается разное количество часов на предмет (дисциплину).</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2.3</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tc>
      </w:tr>
      <w:tr w:rsidR="006C602A" w:rsidRPr="001126BF" w:rsidTr="001126BF">
        <w:tc>
          <w:tcPr>
            <w:tcW w:w="9493" w:type="dxa"/>
            <w:shd w:val="clear" w:color="auto" w:fill="auto"/>
          </w:tcPr>
          <w:p w:rsidR="006C602A" w:rsidRPr="001126BF" w:rsidRDefault="006C602A" w:rsidP="001126BF">
            <w:pPr>
              <w:spacing w:after="0" w:line="240" w:lineRule="auto"/>
              <w:ind w:firstLine="454"/>
              <w:jc w:val="both"/>
              <w:rPr>
                <w:rFonts w:ascii="Times New Roman" w:hAnsi="Times New Roman"/>
                <w:bCs/>
                <w:iCs/>
                <w:sz w:val="24"/>
                <w:szCs w:val="24"/>
                <w:lang w:eastAsia="ru-RU"/>
              </w:rPr>
            </w:pP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center"/>
              <w:rPr>
                <w:rFonts w:ascii="Times New Roman" w:hAnsi="Times New Roman"/>
                <w:b/>
                <w:bCs/>
                <w:iCs/>
                <w:sz w:val="24"/>
                <w:szCs w:val="24"/>
                <w:lang w:eastAsia="ru-RU"/>
              </w:rPr>
            </w:pPr>
            <w:r w:rsidRPr="001126BF">
              <w:rPr>
                <w:rFonts w:ascii="Times New Roman" w:hAnsi="Times New Roman"/>
                <w:b/>
                <w:bCs/>
                <w:iCs/>
                <w:sz w:val="24"/>
                <w:szCs w:val="24"/>
                <w:lang w:eastAsia="ru-RU"/>
              </w:rPr>
              <w:t xml:space="preserve">III. Особенности исчисления заработной платы преподавателей образовательных организаций, реализующих образовательные программы </w:t>
            </w:r>
            <w:r w:rsidR="006C0B2E" w:rsidRPr="001126BF">
              <w:rPr>
                <w:rFonts w:ascii="Times New Roman" w:hAnsi="Times New Roman"/>
                <w:b/>
                <w:bCs/>
                <w:iCs/>
                <w:sz w:val="24"/>
                <w:szCs w:val="24"/>
                <w:lang w:eastAsia="ru-RU"/>
              </w:rPr>
              <w:br/>
            </w:r>
            <w:r w:rsidRPr="001126BF">
              <w:rPr>
                <w:rFonts w:ascii="Times New Roman" w:hAnsi="Times New Roman"/>
                <w:b/>
                <w:bCs/>
                <w:iCs/>
                <w:sz w:val="24"/>
                <w:szCs w:val="24"/>
                <w:lang w:eastAsia="ru-RU"/>
              </w:rPr>
              <w:t>среднег</w:t>
            </w:r>
            <w:r w:rsidR="006C602A" w:rsidRPr="001126BF">
              <w:rPr>
                <w:rFonts w:ascii="Times New Roman" w:hAnsi="Times New Roman"/>
                <w:b/>
                <w:bCs/>
                <w:iCs/>
                <w:sz w:val="24"/>
                <w:szCs w:val="24"/>
                <w:lang w:eastAsia="ru-RU"/>
              </w:rPr>
              <w:t>о профессионального образования</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Особенности оплаты труда преподавателей образовательных организаций, реализующих образовательные программы среднего профессионального образования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и (или) профессионального обучения (далее - преподаватели) связаны с особенностями определения их учебной нагрузки и исчисления размера оплаты за фактический годовой объем учебной нагрузки исходя из нормы часов учебной (преподавательской) работы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в год.</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Размер ставки заработной платы преподавателей устанавливается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по квалификационному уровню профессиональной квалификационной группы должностей работников образования, утвержденного </w:t>
            </w:r>
            <w:hyperlink r:id="rId12" w:history="1">
              <w:r w:rsidRPr="001126BF">
                <w:rPr>
                  <w:rFonts w:ascii="Times New Roman" w:hAnsi="Times New Roman"/>
                  <w:bCs/>
                  <w:iCs/>
                  <w:sz w:val="24"/>
                  <w:szCs w:val="24"/>
                  <w:lang w:eastAsia="ru-RU"/>
                </w:rPr>
                <w:t>приказом</w:t>
              </w:r>
            </w:hyperlink>
            <w:r w:rsidRPr="001126BF">
              <w:rPr>
                <w:rFonts w:ascii="Times New Roman" w:hAnsi="Times New Roman"/>
                <w:bCs/>
                <w:iCs/>
                <w:sz w:val="24"/>
                <w:szCs w:val="24"/>
                <w:lang w:eastAsia="ru-RU"/>
              </w:rPr>
              <w:t xml:space="preserve"> Минздравсоцразвития России от 5 мая 2008 г.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216н (зарегистрировано Минюстом России 22 мая 2008 г., регистрационный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11731) либо документом, принятым взамен указанного.</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Размер ставки заработной платы преподавателей является фиксированным размером оплаты их труда за норму часов учебной (преподавательской) работы, составляющей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720 часов в год в соответствии с </w:t>
            </w:r>
            <w:hyperlink r:id="rId13" w:history="1">
              <w:r w:rsidRPr="001126BF">
                <w:rPr>
                  <w:rFonts w:ascii="Times New Roman" w:hAnsi="Times New Roman"/>
                  <w:bCs/>
                  <w:iCs/>
                  <w:sz w:val="24"/>
                  <w:szCs w:val="24"/>
                  <w:lang w:eastAsia="ru-RU"/>
                </w:rPr>
                <w:t>пунктом 2.8.2</w:t>
              </w:r>
            </w:hyperlink>
            <w:r w:rsidRPr="001126BF">
              <w:rPr>
                <w:rFonts w:ascii="Times New Roman" w:hAnsi="Times New Roman"/>
                <w:bCs/>
                <w:iCs/>
                <w:sz w:val="24"/>
                <w:szCs w:val="24"/>
                <w:lang w:eastAsia="ru-RU"/>
              </w:rPr>
              <w:t xml:space="preserve"> приложения 1 к приказу Минобрнауки России от 22 декабря 2014 г.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1601 (зарегистрировано Минюстом России 25 февраля 2015 г., регистрационный </w:t>
            </w:r>
            <w:r w:rsidR="002273A9" w:rsidRPr="001126BF">
              <w:rPr>
                <w:rFonts w:ascii="Times New Roman" w:hAnsi="Times New Roman"/>
                <w:bCs/>
                <w:iCs/>
                <w:sz w:val="24"/>
                <w:szCs w:val="24"/>
                <w:lang w:eastAsia="ru-RU"/>
              </w:rPr>
              <w:t>№</w:t>
            </w:r>
            <w:r w:rsidRPr="001126BF">
              <w:rPr>
                <w:rFonts w:ascii="Times New Roman" w:hAnsi="Times New Roman"/>
                <w:bCs/>
                <w:iCs/>
                <w:sz w:val="24"/>
                <w:szCs w:val="24"/>
                <w:lang w:eastAsia="ru-RU"/>
              </w:rPr>
              <w:t xml:space="preserve"> 36204).</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Норма 720 часов учебной (преподавательской) работы является нормируемой частью педагогической работы преподавателей, а также расчетной величиной для исчисления размера их оплаты за фактически установленный им образовательной организацией годовой объем учебной нагрузки.</w:t>
            </w:r>
          </w:p>
          <w:p w:rsidR="006C602A" w:rsidRPr="001126BF" w:rsidRDefault="006C602A" w:rsidP="001126BF">
            <w:pPr>
              <w:spacing w:after="0" w:line="240" w:lineRule="auto"/>
              <w:ind w:firstLine="454"/>
              <w:jc w:val="both"/>
              <w:rPr>
                <w:rFonts w:ascii="Times New Roman" w:hAnsi="Times New Roman"/>
                <w:bCs/>
                <w:iCs/>
                <w:sz w:val="24"/>
                <w:szCs w:val="24"/>
                <w:lang w:eastAsia="ru-RU"/>
              </w:rPr>
            </w:pP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3.1</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Исходя из определенного преподавателям фактического объема годовой учебной нагрузки, а также размера ставки заработной платы, предусмотренной за норму часов педагогической работы, составляющую 720 часов в год, средней месячной нормы учебной нагрузки, составляющей 72 часа, определяется размер их средней месячной заработной платы за выполнение учебной (преподавательской) работы. </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Исчисление средней месячной заработной платы осуществляется путем умножения часовой ставки преподавателя на определенный ему объем годовой учебной нагрузки </w:t>
            </w:r>
            <w:r w:rsidR="006C602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и деления полученного произведения на 10 учебных месяцев. </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Часовая ставка определяется путем деления месячной ставки заработной платы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на среднемесячную норму учебной нагрузки, составляющую 72 часа.</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3.2</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Средняя месячная заработная плата выплачивается ежемесячно независимо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от объема учебной нагрузки, выполняемого преподавателями в каждом месяце учебного года, а также в период каникул, не совпадающий с ежегодным основным удлиненным оплачиваемым отпуском и ежегодным дополнительным оплачиваемым отпуском. </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3.3</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Преподавателям, поступившим на работу в течение учебного года, объем годовой учебной нагрузки и размер средней месячной заработной платы определяется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на количество оставшихся до конца учебного года полных месяцев. Заработная плата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за неполный рабочий месяц в этом случае выплачивается за фактическое количество часов по часовым ставкам. </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Помимо среднего месячного размера оплаты, исчисленного за фактический годовой объем учебной нагрузки, преподавателям устанавливаются размеры дополнительной оплаты за выполнение с их письменного согласия дополнительных видов работ (классное руководство, проверка письменных работ, заведование учебными кабинетами, лабораториями, руководство цикловыми комиссиями, методическими объединениями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и других дополнительных видов работы, не входящих в должностные обязанности,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но непосредственно связанных с образовательной деятельностью), которые устанавливаются организацией самостоятельно в процентах или коэффициентах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и определяются из размера ставки заработной платы, предусмотренной по каждому квалификационному уровню ПКГ.</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при получении дополнительного профессионального образования с отрывом от работы, в связи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с временной нетрудоспособностью, определенный ему годовой объем учебной нагрузки подлежит уменьшению на 1/10 часть за каждый полный месяц отсутствия на работе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и исходя из количества пропущенных рабочих дней за неполный месяц без изменения размера средней месячной оплаты, установленной на начало учебного года.</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В случае фактического выполнения преподавателем учебной нагрузки в день выдачи листка нетрудоспособности, в день отъезда в служебную командировку и день возвращения из служебной командировки, при получении дополнительного профессионального образования без отрыва от работы уменьшение учебной нагрузки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не производится.</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3.4</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Часы учебной нагрузки, выполненные сверх объема годовой учебной нагрузки, оплачиваются дополнительно по часовым ставкам только после выполнения преподавателем всего объема годовой учебной нагрузки. Оплата производится помесячно или в конце учебного года.</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3.5</w:t>
            </w:r>
            <w:r w:rsidR="006C0B2E" w:rsidRPr="001126BF">
              <w:rPr>
                <w:rFonts w:ascii="Times New Roman" w:hAnsi="Times New Roman"/>
                <w:bCs/>
                <w:iCs/>
                <w:sz w:val="24"/>
                <w:szCs w:val="24"/>
                <w:lang w:eastAsia="ru-RU"/>
              </w:rPr>
              <w:t>.</w:t>
            </w:r>
            <w:r w:rsidR="006C0B2E" w:rsidRPr="001126BF">
              <w:rPr>
                <w:rFonts w:ascii="Times New Roman" w:hAnsi="Times New Roman"/>
                <w:sz w:val="24"/>
                <w:szCs w:val="24"/>
                <w:lang w:eastAsia="ru-RU"/>
              </w:rPr>
              <w:t>  </w:t>
            </w:r>
            <w:r w:rsidRPr="001126BF">
              <w:rPr>
                <w:rFonts w:ascii="Times New Roman" w:hAnsi="Times New Roman"/>
                <w:bCs/>
                <w:iCs/>
                <w:sz w:val="24"/>
                <w:szCs w:val="24"/>
                <w:lang w:eastAsia="ru-RU"/>
              </w:rPr>
              <w:t xml:space="preserve">Учебная нагрузка, выполненная при замещении временно отсутствующих преподавателей по болезни и другим причинам, оплачиваются дополнительно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по часовым ставкам помесячно или в конце учебного года также только после выполнения преподавателем всего объема годовой учебной нагрузки, определенной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на начало учебного года.</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В том случае, если замещение продолжается непрерывно свыше двух месяцев,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то со дня его начала исходя из уточненного объема годовой учебной нагрузки в порядке, предусмотренном для преподавателей, поступивших на работу в течение учебного года, производится перерасчет средней месячной заработной платы преподавателей.</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r w:rsidRPr="001126BF">
              <w:rPr>
                <w:rFonts w:ascii="Times New Roman" w:hAnsi="Times New Roman"/>
                <w:bCs/>
                <w:iCs/>
                <w:sz w:val="24"/>
                <w:szCs w:val="24"/>
                <w:lang w:eastAsia="ru-RU"/>
              </w:rPr>
              <w:t xml:space="preserve">Преподавателям, у которых по независящим от них причинам в течение учебного года учебная нагрузка уменьшается по сравнению с учебной нагрузкой, установленной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на начало учебного года, либо уменьшенной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до конца учебного года, а также в период каникул,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 xml:space="preserve">не совпадающий с ежегодным основным удлиненным оплачиваемым отпуском </w:t>
            </w:r>
            <w:r w:rsidR="00015A5A" w:rsidRPr="001126BF">
              <w:rPr>
                <w:rFonts w:ascii="Times New Roman" w:hAnsi="Times New Roman"/>
                <w:bCs/>
                <w:iCs/>
                <w:sz w:val="24"/>
                <w:szCs w:val="24"/>
                <w:lang w:eastAsia="ru-RU"/>
              </w:rPr>
              <w:br/>
            </w:r>
            <w:r w:rsidRPr="001126BF">
              <w:rPr>
                <w:rFonts w:ascii="Times New Roman" w:hAnsi="Times New Roman"/>
                <w:bCs/>
                <w:iCs/>
                <w:sz w:val="24"/>
                <w:szCs w:val="24"/>
                <w:lang w:eastAsia="ru-RU"/>
              </w:rPr>
              <w:t>и ежегодным дополнительным оплачиваемым отпуском, выплачивается заработная плата в размере, установленном в начале учебного года.</w:t>
            </w:r>
          </w:p>
        </w:tc>
      </w:tr>
      <w:tr w:rsidR="006C020E" w:rsidRPr="001126BF" w:rsidTr="001126BF">
        <w:tc>
          <w:tcPr>
            <w:tcW w:w="9493" w:type="dxa"/>
            <w:shd w:val="clear" w:color="auto" w:fill="auto"/>
          </w:tcPr>
          <w:p w:rsidR="006C020E" w:rsidRPr="001126BF" w:rsidRDefault="006C020E" w:rsidP="001126BF">
            <w:pPr>
              <w:spacing w:after="0" w:line="240" w:lineRule="auto"/>
              <w:ind w:firstLine="454"/>
              <w:jc w:val="both"/>
              <w:rPr>
                <w:rFonts w:ascii="Times New Roman" w:hAnsi="Times New Roman"/>
                <w:bCs/>
                <w:iCs/>
                <w:sz w:val="24"/>
                <w:szCs w:val="24"/>
                <w:lang w:eastAsia="ru-RU"/>
              </w:rPr>
            </w:pPr>
          </w:p>
        </w:tc>
      </w:tr>
    </w:tbl>
    <w:p w:rsidR="006C020E" w:rsidRDefault="006C020E"/>
    <w:p w:rsidR="006C020E" w:rsidRDefault="006C020E">
      <w:r>
        <w:br w:type="page"/>
      </w:r>
    </w:p>
    <w:tbl>
      <w:tblPr>
        <w:tblW w:w="9634" w:type="dxa"/>
        <w:tblInd w:w="-147" w:type="dxa"/>
        <w:tblLayout w:type="fixed"/>
        <w:tblLook w:val="04A0" w:firstRow="1" w:lastRow="0" w:firstColumn="1" w:lastColumn="0" w:noHBand="0" w:noVBand="1"/>
      </w:tblPr>
      <w:tblGrid>
        <w:gridCol w:w="4817"/>
        <w:gridCol w:w="4817"/>
      </w:tblGrid>
      <w:tr w:rsidR="006C020E" w:rsidRPr="001126BF" w:rsidTr="001126BF">
        <w:tc>
          <w:tcPr>
            <w:tcW w:w="9634" w:type="dxa"/>
            <w:gridSpan w:val="2"/>
            <w:shd w:val="clear" w:color="auto" w:fill="auto"/>
          </w:tcPr>
          <w:p w:rsidR="006C020E" w:rsidRPr="001126BF" w:rsidRDefault="006C020E" w:rsidP="001126BF">
            <w:pPr>
              <w:spacing w:after="0" w:line="240" w:lineRule="auto"/>
              <w:jc w:val="right"/>
              <w:rPr>
                <w:rFonts w:ascii="Times New Roman" w:hAnsi="Times New Roman"/>
                <w:sz w:val="24"/>
                <w:szCs w:val="24"/>
              </w:rPr>
            </w:pPr>
            <w:r w:rsidRPr="001126BF">
              <w:rPr>
                <w:rFonts w:ascii="Times New Roman" w:hAnsi="Times New Roman"/>
                <w:sz w:val="24"/>
                <w:szCs w:val="24"/>
              </w:rPr>
              <w:t>Приложение № 2</w:t>
            </w:r>
          </w:p>
          <w:p w:rsidR="006C020E" w:rsidRPr="001126BF" w:rsidRDefault="006C020E" w:rsidP="001126BF">
            <w:pPr>
              <w:spacing w:after="0" w:line="240" w:lineRule="auto"/>
              <w:jc w:val="right"/>
              <w:rPr>
                <w:rFonts w:ascii="Times New Roman" w:hAnsi="Times New Roman"/>
                <w:sz w:val="24"/>
                <w:szCs w:val="24"/>
              </w:rPr>
            </w:pPr>
            <w:r w:rsidRPr="001126BF">
              <w:rPr>
                <w:rFonts w:ascii="Times New Roman" w:hAnsi="Times New Roman"/>
                <w:sz w:val="24"/>
                <w:szCs w:val="24"/>
              </w:rPr>
              <w:t xml:space="preserve"> к Отраслевому соглашению по организациям, </w:t>
            </w:r>
          </w:p>
          <w:p w:rsidR="006C020E" w:rsidRPr="001126BF" w:rsidRDefault="006C020E" w:rsidP="001126BF">
            <w:pPr>
              <w:spacing w:after="0" w:line="240" w:lineRule="auto"/>
              <w:jc w:val="right"/>
              <w:rPr>
                <w:rFonts w:ascii="Times New Roman" w:hAnsi="Times New Roman"/>
                <w:sz w:val="24"/>
                <w:szCs w:val="24"/>
              </w:rPr>
            </w:pPr>
            <w:r w:rsidRPr="001126BF">
              <w:rPr>
                <w:rFonts w:ascii="Times New Roman" w:hAnsi="Times New Roman"/>
                <w:sz w:val="24"/>
                <w:szCs w:val="24"/>
              </w:rPr>
              <w:t xml:space="preserve">находящимся в ведении Департамента образования </w:t>
            </w:r>
          </w:p>
          <w:p w:rsidR="006C020E" w:rsidRPr="001126BF" w:rsidRDefault="006C020E" w:rsidP="001126BF">
            <w:pPr>
              <w:spacing w:after="0" w:line="240" w:lineRule="auto"/>
              <w:jc w:val="right"/>
              <w:rPr>
                <w:rFonts w:ascii="Times New Roman" w:hAnsi="Times New Roman"/>
                <w:sz w:val="24"/>
                <w:szCs w:val="24"/>
                <w:lang w:eastAsia="ru-RU"/>
              </w:rPr>
            </w:pPr>
            <w:r w:rsidRPr="001126BF">
              <w:rPr>
                <w:rFonts w:ascii="Times New Roman" w:hAnsi="Times New Roman"/>
                <w:sz w:val="24"/>
                <w:szCs w:val="24"/>
              </w:rPr>
              <w:t>и науки Приморского края, на 2018-2021 годы</w:t>
            </w:r>
          </w:p>
        </w:tc>
      </w:tr>
      <w:tr w:rsidR="006C020E" w:rsidRPr="001126BF" w:rsidTr="001126BF">
        <w:tc>
          <w:tcPr>
            <w:tcW w:w="9634" w:type="dxa"/>
            <w:gridSpan w:val="2"/>
            <w:shd w:val="clear" w:color="auto" w:fill="auto"/>
          </w:tcPr>
          <w:p w:rsidR="006C020E" w:rsidRPr="001126BF" w:rsidRDefault="006C020E" w:rsidP="001126BF">
            <w:pPr>
              <w:spacing w:after="0" w:line="240" w:lineRule="auto"/>
              <w:jc w:val="right"/>
              <w:rPr>
                <w:rFonts w:ascii="Times New Roman" w:hAnsi="Times New Roman"/>
                <w:sz w:val="24"/>
                <w:szCs w:val="24"/>
              </w:rPr>
            </w:pPr>
          </w:p>
        </w:tc>
      </w:tr>
      <w:tr w:rsidR="006C020E" w:rsidRPr="001126BF" w:rsidTr="001126BF">
        <w:tc>
          <w:tcPr>
            <w:tcW w:w="9634" w:type="dxa"/>
            <w:gridSpan w:val="2"/>
            <w:shd w:val="clear" w:color="auto" w:fill="auto"/>
          </w:tcPr>
          <w:p w:rsidR="006C020E" w:rsidRPr="001126BF" w:rsidRDefault="006C020E" w:rsidP="001126BF">
            <w:pPr>
              <w:spacing w:after="0" w:line="240" w:lineRule="auto"/>
              <w:jc w:val="center"/>
              <w:rPr>
                <w:rFonts w:ascii="Times New Roman" w:hAnsi="Times New Roman"/>
                <w:b/>
                <w:sz w:val="24"/>
                <w:szCs w:val="24"/>
              </w:rPr>
            </w:pPr>
            <w:r w:rsidRPr="001126BF">
              <w:rPr>
                <w:rFonts w:ascii="Times New Roman" w:hAnsi="Times New Roman"/>
                <w:b/>
                <w:sz w:val="24"/>
                <w:szCs w:val="24"/>
                <w:lang w:eastAsia="ru-RU"/>
              </w:rPr>
              <w:t xml:space="preserve">Рекомендации о закреплении в территориальных соглашениях, </w:t>
            </w:r>
            <w:r w:rsidRPr="001126BF">
              <w:rPr>
                <w:rFonts w:ascii="Times New Roman" w:hAnsi="Times New Roman"/>
                <w:b/>
                <w:sz w:val="24"/>
                <w:szCs w:val="24"/>
                <w:lang w:eastAsia="ru-RU"/>
              </w:rPr>
              <w:br/>
              <w:t xml:space="preserve">в коллективных договорах положений об оплате труда </w:t>
            </w:r>
            <w:r w:rsidRPr="001126BF">
              <w:rPr>
                <w:rFonts w:ascii="Times New Roman" w:hAnsi="Times New Roman"/>
                <w:b/>
                <w:sz w:val="24"/>
                <w:szCs w:val="24"/>
                <w:lang w:eastAsia="ru-RU"/>
              </w:rPr>
              <w:br/>
              <w:t xml:space="preserve">педагогических работников с учетом имеющейся </w:t>
            </w:r>
            <w:r w:rsidRPr="001126BF">
              <w:rPr>
                <w:rFonts w:ascii="Times New Roman" w:hAnsi="Times New Roman"/>
                <w:b/>
                <w:sz w:val="24"/>
                <w:szCs w:val="24"/>
                <w:lang w:eastAsia="ru-RU"/>
              </w:rPr>
              <w:br/>
              <w:t xml:space="preserve">квалификационной категории за выполнение педагогической работы </w:t>
            </w:r>
            <w:r w:rsidRPr="001126BF">
              <w:rPr>
                <w:rFonts w:ascii="Times New Roman" w:hAnsi="Times New Roman"/>
                <w:b/>
                <w:sz w:val="24"/>
                <w:szCs w:val="24"/>
                <w:lang w:eastAsia="ru-RU"/>
              </w:rPr>
              <w:br/>
              <w:t xml:space="preserve">по должности с другим наименованием, по которой не установлена </w:t>
            </w:r>
            <w:r w:rsidRPr="001126BF">
              <w:rPr>
                <w:rFonts w:ascii="Times New Roman" w:hAnsi="Times New Roman"/>
                <w:b/>
                <w:sz w:val="24"/>
                <w:szCs w:val="24"/>
                <w:lang w:eastAsia="ru-RU"/>
              </w:rPr>
              <w:br/>
              <w:t>квалификационная категория, а также в других случаях</w:t>
            </w:r>
          </w:p>
        </w:tc>
      </w:tr>
      <w:tr w:rsidR="006C020E" w:rsidRPr="001126BF" w:rsidTr="001126BF">
        <w:tc>
          <w:tcPr>
            <w:tcW w:w="9634" w:type="dxa"/>
            <w:gridSpan w:val="2"/>
            <w:shd w:val="clear" w:color="auto" w:fill="auto"/>
          </w:tcPr>
          <w:p w:rsidR="006C020E" w:rsidRPr="001126BF" w:rsidRDefault="006C020E" w:rsidP="001126BF">
            <w:pPr>
              <w:spacing w:after="0" w:line="240" w:lineRule="auto"/>
              <w:jc w:val="right"/>
              <w:rPr>
                <w:rFonts w:ascii="Times New Roman" w:hAnsi="Times New Roman"/>
                <w:sz w:val="24"/>
                <w:szCs w:val="24"/>
              </w:rPr>
            </w:pPr>
          </w:p>
        </w:tc>
      </w:tr>
      <w:tr w:rsidR="006C020E" w:rsidRPr="001126BF" w:rsidTr="001126BF">
        <w:tc>
          <w:tcPr>
            <w:tcW w:w="9634" w:type="dxa"/>
            <w:gridSpan w:val="2"/>
            <w:shd w:val="clear" w:color="auto" w:fill="auto"/>
          </w:tcPr>
          <w:p w:rsidR="006C020E" w:rsidRPr="001126BF" w:rsidRDefault="006C020E" w:rsidP="001126BF">
            <w:pPr>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В территориальных соглашениях, в коллективных договорах рекомендуется закреплять положения об оплате труда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2014 г. № 276 (зарегистрирован Минюстом России 23 мая 2014 г., регистрационный № 32408), при выполнении ими педагогической работы в следующих случаях:</w:t>
            </w:r>
          </w:p>
        </w:tc>
      </w:tr>
      <w:tr w:rsidR="006C020E" w:rsidRPr="001126BF" w:rsidTr="001126BF">
        <w:tc>
          <w:tcPr>
            <w:tcW w:w="9634" w:type="dxa"/>
            <w:gridSpan w:val="2"/>
            <w:shd w:val="clear" w:color="auto" w:fill="auto"/>
          </w:tcPr>
          <w:p w:rsidR="006C020E" w:rsidRPr="001126BF" w:rsidRDefault="006C020E" w:rsidP="001126BF">
            <w:pPr>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p>
        </w:tc>
      </w:tr>
      <w:tr w:rsidR="006C020E" w:rsidRPr="001126BF" w:rsidTr="001126BF">
        <w:tc>
          <w:tcPr>
            <w:tcW w:w="9634" w:type="dxa"/>
            <w:gridSpan w:val="2"/>
            <w:shd w:val="clear" w:color="auto" w:fill="auto"/>
          </w:tcPr>
          <w:p w:rsidR="006C020E" w:rsidRPr="001126BF" w:rsidRDefault="006C020E" w:rsidP="001126BF">
            <w:pPr>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при возобновлении работы в должности, по которой установлена квалификационная категория, независимо от перерывов в работе;</w:t>
            </w:r>
          </w:p>
        </w:tc>
      </w:tr>
      <w:tr w:rsidR="00015A5A" w:rsidRPr="001126BF" w:rsidTr="001126BF">
        <w:tc>
          <w:tcPr>
            <w:tcW w:w="9634" w:type="dxa"/>
            <w:gridSpan w:val="2"/>
            <w:shd w:val="clear" w:color="auto" w:fill="auto"/>
          </w:tcPr>
          <w:p w:rsidR="00015A5A" w:rsidRPr="001126BF" w:rsidRDefault="00015A5A" w:rsidP="001126BF">
            <w:pPr>
              <w:spacing w:after="0" w:line="240" w:lineRule="auto"/>
              <w:ind w:firstLine="601"/>
              <w:jc w:val="both"/>
              <w:rPr>
                <w:rFonts w:ascii="Times New Roman" w:hAnsi="Times New Roman"/>
                <w:sz w:val="24"/>
                <w:szCs w:val="24"/>
                <w:lang w:eastAsia="ru-RU"/>
              </w:rPr>
            </w:pPr>
            <w:r w:rsidRPr="001126BF">
              <w:rPr>
                <w:rFonts w:ascii="Times New Roman" w:hAnsi="Times New Roman"/>
                <w:sz w:val="24"/>
                <w:szCs w:val="24"/>
                <w:lang w:eastAsia="ru-RU"/>
              </w:rPr>
              <w:t xml:space="preserve">при выполнении педагогической работы на разных должностях, по которым совпадают должностные обязанности, учебные программы, профили работы (деятельности) в следующих случаях: </w:t>
            </w:r>
          </w:p>
        </w:tc>
      </w:tr>
      <w:tr w:rsidR="00015A5A" w:rsidRPr="001126BF" w:rsidTr="001126BF">
        <w:tc>
          <w:tcPr>
            <w:tcW w:w="9634" w:type="dxa"/>
            <w:gridSpan w:val="2"/>
            <w:tcBorders>
              <w:bottom w:val="single" w:sz="4" w:space="0" w:color="auto"/>
            </w:tcBorders>
            <w:shd w:val="clear" w:color="auto" w:fill="auto"/>
          </w:tcPr>
          <w:p w:rsidR="00015A5A" w:rsidRPr="001126BF" w:rsidRDefault="00015A5A" w:rsidP="001126BF">
            <w:pPr>
              <w:spacing w:after="0" w:line="240" w:lineRule="auto"/>
              <w:ind w:firstLine="601"/>
              <w:jc w:val="both"/>
              <w:rPr>
                <w:rFonts w:ascii="Times New Roman" w:hAnsi="Times New Roman"/>
                <w:sz w:val="24"/>
                <w:szCs w:val="24"/>
                <w:lang w:eastAsia="ru-RU"/>
              </w:rPr>
            </w:pP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jc w:val="center"/>
              <w:rPr>
                <w:rFonts w:ascii="Times New Roman" w:hAnsi="Times New Roman"/>
                <w:sz w:val="24"/>
                <w:szCs w:val="24"/>
                <w:lang w:eastAsia="ru-RU"/>
              </w:rPr>
            </w:pPr>
            <w:r w:rsidRPr="001126BF">
              <w:rPr>
                <w:rFonts w:ascii="Times New Roman" w:hAnsi="Times New Roman"/>
                <w:sz w:val="24"/>
                <w:szCs w:val="24"/>
                <w:lang w:eastAsia="ru-RU"/>
              </w:rPr>
              <w:t>Должность, по которой установлена квалификационная категория</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jc w:val="center"/>
              <w:rPr>
                <w:rFonts w:ascii="Times New Roman" w:hAnsi="Times New Roman"/>
                <w:sz w:val="24"/>
                <w:szCs w:val="24"/>
                <w:lang w:eastAsia="ru-RU"/>
              </w:rPr>
            </w:pPr>
            <w:r w:rsidRPr="001126BF">
              <w:rPr>
                <w:rFonts w:ascii="Times New Roman" w:hAnsi="Times New Roman"/>
                <w:sz w:val="24"/>
                <w:szCs w:val="24"/>
                <w:lang w:eastAsia="ru-RU"/>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jc w:val="center"/>
              <w:rPr>
                <w:rFonts w:ascii="Times New Roman" w:hAnsi="Times New Roman"/>
                <w:sz w:val="24"/>
                <w:szCs w:val="24"/>
                <w:lang w:eastAsia="ru-RU"/>
              </w:rPr>
            </w:pPr>
            <w:r w:rsidRPr="001126BF">
              <w:rPr>
                <w:rFonts w:ascii="Times New Roman" w:hAnsi="Times New Roman"/>
                <w:sz w:val="24"/>
                <w:szCs w:val="24"/>
                <w:lang w:eastAsia="ru-RU"/>
              </w:rPr>
              <w:t>1</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jc w:val="center"/>
              <w:rPr>
                <w:rFonts w:ascii="Times New Roman" w:hAnsi="Times New Roman"/>
                <w:sz w:val="24"/>
                <w:szCs w:val="24"/>
                <w:lang w:eastAsia="ru-RU"/>
              </w:rPr>
            </w:pPr>
            <w:r w:rsidRPr="001126BF">
              <w:rPr>
                <w:rFonts w:ascii="Times New Roman" w:hAnsi="Times New Roman"/>
                <w:sz w:val="24"/>
                <w:szCs w:val="24"/>
                <w:lang w:eastAsia="ru-RU"/>
              </w:rPr>
              <w:t>2</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Преподаватель; учитель; воспитатель (независимо от типа организации, в которой выполняется работа);</w:t>
            </w:r>
          </w:p>
          <w:p w:rsidR="001A7E8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социальный педагог;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педагог-организатор;</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воспитатель;</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воспитатель</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Воспитатель;</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воспитатель</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Преподаватель-организатор основ безопасности жизнедеятельности</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w:t>
            </w:r>
            <w:r w:rsidR="001A7E8A" w:rsidRPr="001126BF">
              <w:rPr>
                <w:rFonts w:ascii="Times New Roman" w:hAnsi="Times New Roman"/>
                <w:sz w:val="24"/>
                <w:szCs w:val="24"/>
                <w:lang w:eastAsia="ru-RU"/>
              </w:rPr>
              <w:t xml:space="preserve"> </w:t>
            </w:r>
            <w:r w:rsidRPr="001126BF">
              <w:rPr>
                <w:rFonts w:ascii="Times New Roman" w:hAnsi="Times New Roman"/>
                <w:sz w:val="24"/>
                <w:szCs w:val="24"/>
                <w:lang w:eastAsia="ru-RU"/>
              </w:rPr>
              <w:t>(при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w:t>
            </w:r>
            <w:r w:rsidR="001A7E8A" w:rsidRPr="001126BF">
              <w:rPr>
                <w:rFonts w:ascii="Times New Roman" w:hAnsi="Times New Roman"/>
                <w:sz w:val="24"/>
                <w:szCs w:val="24"/>
                <w:lang w:eastAsia="ru-RU"/>
              </w:rPr>
              <w:t xml:space="preserve"> </w:t>
            </w:r>
            <w:r w:rsidRPr="001126BF">
              <w:rPr>
                <w:rFonts w:ascii="Times New Roman" w:hAnsi="Times New Roman"/>
                <w:sz w:val="24"/>
                <w:szCs w:val="24"/>
                <w:lang w:eastAsia="ru-RU"/>
              </w:rPr>
              <w:t>(при выполнении учебной (преподавательской) работы по физической культуре и другим дисциплинам, соответствующим разделам курса основ безопасности жизнедеятельности</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Преподаватель-организатор основ безопасности жизнедеятельности</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Руководитель физического воспитания</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ind w:right="175"/>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инструктор по физической культуре</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 (при выполнении учебной (преподавательской) работы по физической культуре</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Руководитель физического воспитания</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Мастер производственного обучения</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Учитель, преподаватель (при выполнении учебной (преподавательской) работы,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совпадающей с профилем работы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мастера производственного обучения);</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инструктор по труду;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w:t>
            </w:r>
            <w:r w:rsidR="001A7E8A" w:rsidRPr="001126BF">
              <w:rPr>
                <w:rFonts w:ascii="Times New Roman" w:hAnsi="Times New Roman"/>
                <w:sz w:val="24"/>
                <w:szCs w:val="24"/>
                <w:lang w:eastAsia="ru-RU"/>
              </w:rPr>
              <w:t xml:space="preserve"> </w:t>
            </w:r>
            <w:r w:rsidRPr="001126BF">
              <w:rPr>
                <w:rFonts w:ascii="Times New Roman" w:hAnsi="Times New Roman"/>
                <w:sz w:val="24"/>
                <w:szCs w:val="24"/>
                <w:lang w:eastAsia="ru-RU"/>
              </w:rPr>
              <w:t xml:space="preserve">(при выполнении учебной (преподавательской) работы,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совпадающей с профилем работы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мастера производственного обучения);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инструктор по труду;</w:t>
            </w:r>
          </w:p>
          <w:p w:rsidR="001A7E8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 </w:t>
            </w:r>
          </w:p>
          <w:p w:rsidR="00015A5A" w:rsidRPr="001126BF" w:rsidRDefault="00015A5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по учебному предмету «технология»)</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Мастер производственного обучения;</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инструктор по труду</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Учитель-дефектолог; учитель-логопед</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Учитель-логопед; учитель-дефектолог; </w:t>
            </w:r>
          </w:p>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(при выполнении учебной (преподавательской) работы по адаптированным образовательным программам);</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 xml:space="preserve">Учитель (при выполнении учебной (преподавательской) работы по учебным предметам (образовательным программам) </w:t>
            </w:r>
            <w:r w:rsidRPr="001126BF">
              <w:rPr>
                <w:rFonts w:ascii="Times New Roman" w:hAnsi="Times New Roman"/>
                <w:sz w:val="24"/>
                <w:szCs w:val="24"/>
                <w:lang w:eastAsia="ru-RU"/>
              </w:rPr>
              <w:br/>
              <w:t>в области искусств)</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Преподаватель образовательных организаций дополнительного образования детей (детских школ искусств по видам искусств);</w:t>
            </w:r>
          </w:p>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музыкальный руководитель;</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концертмейстер</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тренер-преподаватель;</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тренер-преподаватель</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(при выполнении учебной (преподавательской) работы по физической культуре);</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инструктор по физической культуре</w:t>
            </w:r>
          </w:p>
        </w:tc>
      </w:tr>
      <w:tr w:rsidR="00015A5A" w:rsidRPr="001126BF" w:rsidTr="001126BF">
        <w:tc>
          <w:tcPr>
            <w:tcW w:w="4817" w:type="dxa"/>
            <w:tcBorders>
              <w:top w:val="single" w:sz="4" w:space="0" w:color="auto"/>
              <w:left w:val="single" w:sz="4" w:space="0" w:color="auto"/>
              <w:bottom w:val="single" w:sz="4" w:space="0" w:color="auto"/>
              <w:right w:val="single" w:sz="4" w:space="0" w:color="auto"/>
            </w:tcBorders>
            <w:shd w:val="clear" w:color="auto" w:fill="auto"/>
          </w:tcPr>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Учитель, преподаватель (при выполнении учебной (преподавательской) работы по физической культуре);</w:t>
            </w:r>
            <w:r w:rsidRPr="001126BF">
              <w:rPr>
                <w:rFonts w:ascii="Times New Roman" w:hAnsi="Times New Roman"/>
                <w:sz w:val="24"/>
                <w:szCs w:val="24"/>
                <w:lang w:eastAsia="ru-RU"/>
              </w:rPr>
              <w:br/>
              <w:t>инструктор по физической культуре</w:t>
            </w:r>
          </w:p>
        </w:tc>
        <w:tc>
          <w:tcPr>
            <w:tcW w:w="4817" w:type="dxa"/>
            <w:tcBorders>
              <w:top w:val="single" w:sz="4" w:space="0" w:color="auto"/>
              <w:left w:val="single" w:sz="4" w:space="0" w:color="auto"/>
              <w:bottom w:val="single" w:sz="4" w:space="0" w:color="auto"/>
              <w:right w:val="single" w:sz="4" w:space="0" w:color="auto"/>
            </w:tcBorders>
            <w:shd w:val="clear" w:color="auto" w:fill="auto"/>
          </w:tcPr>
          <w:p w:rsidR="001A7E8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Старший тренер-преподаватель;</w:t>
            </w:r>
          </w:p>
          <w:p w:rsidR="00015A5A" w:rsidRPr="001126BF" w:rsidRDefault="001A7E8A" w:rsidP="001126BF">
            <w:pPr>
              <w:spacing w:after="0" w:line="240" w:lineRule="auto"/>
              <w:rPr>
                <w:rFonts w:ascii="Times New Roman" w:hAnsi="Times New Roman"/>
                <w:sz w:val="24"/>
                <w:szCs w:val="24"/>
                <w:lang w:eastAsia="ru-RU"/>
              </w:rPr>
            </w:pPr>
            <w:r w:rsidRPr="001126BF">
              <w:rPr>
                <w:rFonts w:ascii="Times New Roman" w:hAnsi="Times New Roman"/>
                <w:sz w:val="24"/>
                <w:szCs w:val="24"/>
                <w:lang w:eastAsia="ru-RU"/>
              </w:rPr>
              <w:t>тренер-преподаватель</w:t>
            </w:r>
          </w:p>
        </w:tc>
      </w:tr>
      <w:tr w:rsidR="00015A5A" w:rsidRPr="001126BF" w:rsidTr="001126BF">
        <w:tc>
          <w:tcPr>
            <w:tcW w:w="9634" w:type="dxa"/>
            <w:gridSpan w:val="2"/>
            <w:tcBorders>
              <w:top w:val="single" w:sz="4" w:space="0" w:color="auto"/>
            </w:tcBorders>
            <w:shd w:val="clear" w:color="auto" w:fill="auto"/>
          </w:tcPr>
          <w:p w:rsidR="00015A5A" w:rsidRPr="001126BF" w:rsidRDefault="00015A5A" w:rsidP="001126BF">
            <w:pPr>
              <w:spacing w:after="0" w:line="240" w:lineRule="auto"/>
              <w:ind w:firstLine="601"/>
              <w:jc w:val="both"/>
              <w:rPr>
                <w:rFonts w:ascii="Times New Roman" w:hAnsi="Times New Roman"/>
                <w:sz w:val="24"/>
                <w:szCs w:val="24"/>
                <w:lang w:eastAsia="ru-RU"/>
              </w:rPr>
            </w:pPr>
          </w:p>
        </w:tc>
      </w:tr>
      <w:tr w:rsidR="006C020E" w:rsidRPr="001126BF" w:rsidTr="001126BF">
        <w:tc>
          <w:tcPr>
            <w:tcW w:w="9634" w:type="dxa"/>
            <w:gridSpan w:val="2"/>
            <w:shd w:val="clear" w:color="auto" w:fill="auto"/>
          </w:tcPr>
          <w:p w:rsidR="006C020E" w:rsidRPr="001126BF" w:rsidRDefault="006C020E" w:rsidP="001126BF">
            <w:pPr>
              <w:spacing w:after="0" w:line="240" w:lineRule="auto"/>
              <w:jc w:val="both"/>
              <w:rPr>
                <w:rFonts w:ascii="Times New Roman" w:hAnsi="Times New Roman"/>
                <w:sz w:val="24"/>
                <w:szCs w:val="24"/>
                <w:lang w:eastAsia="ru-RU"/>
              </w:rPr>
            </w:pPr>
            <w:r w:rsidRPr="001126BF">
              <w:rPr>
                <w:rFonts w:ascii="Times New Roman" w:hAnsi="Times New Roman"/>
                <w:sz w:val="24"/>
                <w:szCs w:val="24"/>
                <w:lang w:eastAsia="ru-RU"/>
              </w:rPr>
              <w:t xml:space="preserve">Другие случаи учета квалификационной категории при работе на разных должностях, </w:t>
            </w:r>
            <w:r w:rsidR="001A7E8A" w:rsidRPr="001126BF">
              <w:rPr>
                <w:rFonts w:ascii="Times New Roman" w:hAnsi="Times New Roman"/>
                <w:sz w:val="24"/>
                <w:szCs w:val="24"/>
                <w:lang w:eastAsia="ru-RU"/>
              </w:rPr>
              <w:br/>
            </w:r>
            <w:r w:rsidRPr="001126BF">
              <w:rPr>
                <w:rFonts w:ascii="Times New Roman" w:hAnsi="Times New Roman"/>
                <w:sz w:val="24"/>
                <w:szCs w:val="24"/>
                <w:lang w:eastAsia="ru-RU"/>
              </w:rPr>
              <w:t xml:space="preserve">по которым совпадают профили работы (деятельности), рассматриваются </w:t>
            </w:r>
            <w:r w:rsidR="001A7E8A" w:rsidRPr="001126BF">
              <w:rPr>
                <w:rFonts w:ascii="Times New Roman" w:hAnsi="Times New Roman"/>
                <w:sz w:val="24"/>
                <w:szCs w:val="24"/>
                <w:lang w:eastAsia="ru-RU"/>
              </w:rPr>
              <w:t>д</w:t>
            </w:r>
            <w:r w:rsidRPr="001126BF">
              <w:rPr>
                <w:rFonts w:ascii="Times New Roman" w:hAnsi="Times New Roman"/>
                <w:sz w:val="24"/>
                <w:szCs w:val="24"/>
                <w:lang w:eastAsia="ru-RU"/>
              </w:rPr>
              <w:t>епартаментом образования и науки Приморского края, к чьей компетенции относится установление квалификационной категории, на основании письменного заявления.</w:t>
            </w:r>
          </w:p>
        </w:tc>
      </w:tr>
    </w:tbl>
    <w:p w:rsidR="00FC7893" w:rsidRDefault="00FC7893"/>
    <w:p w:rsidR="00FC7893" w:rsidRDefault="00FC7893">
      <w:r>
        <w:br w:type="page"/>
      </w:r>
    </w:p>
    <w:p w:rsidR="00591D5E" w:rsidRDefault="00936913">
      <w:r w:rsidRPr="00190086">
        <w:rPr>
          <w:noProof/>
          <w:lang w:eastAsia="ru-RU"/>
        </w:rPr>
        <w:drawing>
          <wp:inline distT="0" distB="0" distL="0" distR="0">
            <wp:extent cx="6590665" cy="9299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0665" cy="9299575"/>
                    </a:xfrm>
                    <a:prstGeom prst="rect">
                      <a:avLst/>
                    </a:prstGeom>
                    <a:noFill/>
                    <a:ln>
                      <a:noFill/>
                    </a:ln>
                  </pic:spPr>
                </pic:pic>
              </a:graphicData>
            </a:graphic>
          </wp:inline>
        </w:drawing>
      </w:r>
    </w:p>
    <w:sectPr w:rsidR="00591D5E" w:rsidSect="00694541">
      <w:headerReference w:type="default" r:id="rId15"/>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86F" w:rsidRDefault="00E0686F" w:rsidP="00053745">
      <w:pPr>
        <w:spacing w:after="0" w:line="240" w:lineRule="auto"/>
      </w:pPr>
      <w:r>
        <w:separator/>
      </w:r>
    </w:p>
  </w:endnote>
  <w:endnote w:type="continuationSeparator" w:id="0">
    <w:p w:rsidR="00E0686F" w:rsidRDefault="00E0686F" w:rsidP="0005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charset w:val="00"/>
    <w:family w:val="roman"/>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86F" w:rsidRDefault="00E0686F" w:rsidP="00053745">
      <w:pPr>
        <w:spacing w:after="0" w:line="240" w:lineRule="auto"/>
      </w:pPr>
      <w:r>
        <w:separator/>
      </w:r>
    </w:p>
  </w:footnote>
  <w:footnote w:type="continuationSeparator" w:id="0">
    <w:p w:rsidR="00E0686F" w:rsidRDefault="00E0686F" w:rsidP="00053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D12" w:rsidRDefault="00EF1D12">
    <w:pPr>
      <w:pStyle w:val="af3"/>
      <w:jc w:val="center"/>
    </w:pPr>
    <w:r w:rsidRPr="00053745">
      <w:rPr>
        <w:sz w:val="22"/>
        <w:szCs w:val="22"/>
      </w:rPr>
      <w:fldChar w:fldCharType="begin"/>
    </w:r>
    <w:r w:rsidRPr="00053745">
      <w:rPr>
        <w:sz w:val="22"/>
        <w:szCs w:val="22"/>
      </w:rPr>
      <w:instrText>PAGE   \* MERGEFORMAT</w:instrText>
    </w:r>
    <w:r w:rsidRPr="00053745">
      <w:rPr>
        <w:sz w:val="22"/>
        <w:szCs w:val="22"/>
      </w:rPr>
      <w:fldChar w:fldCharType="separate"/>
    </w:r>
    <w:r w:rsidR="001126BF">
      <w:rPr>
        <w:noProof/>
        <w:sz w:val="22"/>
        <w:szCs w:val="22"/>
      </w:rPr>
      <w:t>1</w:t>
    </w:r>
    <w:r w:rsidRPr="00053745">
      <w:rPr>
        <w:sz w:val="22"/>
        <w:szCs w:val="22"/>
      </w:rPr>
      <w:fldChar w:fldCharType="end"/>
    </w:r>
  </w:p>
  <w:p w:rsidR="00EF1D12" w:rsidRDefault="00EF1D1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9"/>
    <w:multiLevelType w:val="singleLevel"/>
    <w:tmpl w:val="3B02486C"/>
    <w:lvl w:ilvl="0">
      <w:start w:val="1"/>
      <w:numFmt w:val="bullet"/>
      <w:lvlText w:val=""/>
      <w:lvlJc w:val="left"/>
      <w:pPr>
        <w:ind w:left="1495" w:hanging="360"/>
      </w:pPr>
      <w:rPr>
        <w:rFonts w:ascii="Wingdings" w:hAnsi="Wingdings" w:hint="default"/>
        <w:color w:val="auto"/>
      </w:rPr>
    </w:lvl>
  </w:abstractNum>
  <w:abstractNum w:abstractNumId="3" w15:restartNumberingAfterBreak="0">
    <w:nsid w:val="03562A33"/>
    <w:multiLevelType w:val="hybridMultilevel"/>
    <w:tmpl w:val="22B83FC8"/>
    <w:lvl w:ilvl="0" w:tplc="478880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877175"/>
    <w:multiLevelType w:val="hybridMultilevel"/>
    <w:tmpl w:val="E4063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540994"/>
    <w:multiLevelType w:val="hybridMultilevel"/>
    <w:tmpl w:val="9300D8A4"/>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571397"/>
    <w:multiLevelType w:val="hybridMultilevel"/>
    <w:tmpl w:val="4FDC1CA0"/>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935C25"/>
    <w:multiLevelType w:val="hybridMultilevel"/>
    <w:tmpl w:val="7194DDFE"/>
    <w:lvl w:ilvl="0" w:tplc="EE8024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F0023B6"/>
    <w:multiLevelType w:val="hybridMultilevel"/>
    <w:tmpl w:val="5D54CB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0F282065"/>
    <w:multiLevelType w:val="hybridMultilevel"/>
    <w:tmpl w:val="98E87AD0"/>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0B7E69"/>
    <w:multiLevelType w:val="hybridMultilevel"/>
    <w:tmpl w:val="962EC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CC4687"/>
    <w:multiLevelType w:val="hybridMultilevel"/>
    <w:tmpl w:val="C13A780E"/>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C62989"/>
    <w:multiLevelType w:val="hybridMultilevel"/>
    <w:tmpl w:val="B4523E26"/>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226B85"/>
    <w:multiLevelType w:val="multilevel"/>
    <w:tmpl w:val="7144AC5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6470C1"/>
    <w:multiLevelType w:val="hybridMultilevel"/>
    <w:tmpl w:val="1A0EE294"/>
    <w:lvl w:ilvl="0" w:tplc="AF606DD6">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F744E5D"/>
    <w:multiLevelType w:val="hybridMultilevel"/>
    <w:tmpl w:val="43CC4346"/>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085050"/>
    <w:multiLevelType w:val="hybridMultilevel"/>
    <w:tmpl w:val="91781932"/>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E03454"/>
    <w:multiLevelType w:val="hybridMultilevel"/>
    <w:tmpl w:val="0400B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223151"/>
    <w:multiLevelType w:val="multilevel"/>
    <w:tmpl w:val="4D563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815FBC"/>
    <w:multiLevelType w:val="hybridMultilevel"/>
    <w:tmpl w:val="78221D10"/>
    <w:lvl w:ilvl="0" w:tplc="0419000F">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FF67ED3"/>
    <w:multiLevelType w:val="hybridMultilevel"/>
    <w:tmpl w:val="73F4D6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03C0319"/>
    <w:multiLevelType w:val="hybridMultilevel"/>
    <w:tmpl w:val="56B4AE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28E015C"/>
    <w:multiLevelType w:val="multilevel"/>
    <w:tmpl w:val="C2B64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BB32E9"/>
    <w:multiLevelType w:val="hybridMultilevel"/>
    <w:tmpl w:val="88187F86"/>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CB089E"/>
    <w:multiLevelType w:val="hybridMultilevel"/>
    <w:tmpl w:val="2654B11C"/>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D4E6C1D"/>
    <w:multiLevelType w:val="hybridMultilevel"/>
    <w:tmpl w:val="7AD80D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E37679F"/>
    <w:multiLevelType w:val="hybridMultilevel"/>
    <w:tmpl w:val="0018FF9E"/>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DC7684"/>
    <w:multiLevelType w:val="hybridMultilevel"/>
    <w:tmpl w:val="07B8604E"/>
    <w:lvl w:ilvl="0" w:tplc="5334556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00808D0"/>
    <w:multiLevelType w:val="hybridMultilevel"/>
    <w:tmpl w:val="89AADB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26134"/>
    <w:multiLevelType w:val="hybridMultilevel"/>
    <w:tmpl w:val="CA18A0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B396596"/>
    <w:multiLevelType w:val="hybridMultilevel"/>
    <w:tmpl w:val="2F4A6F98"/>
    <w:lvl w:ilvl="0" w:tplc="D1FC63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5B464994"/>
    <w:multiLevelType w:val="hybridMultilevel"/>
    <w:tmpl w:val="034CC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534E70"/>
    <w:multiLevelType w:val="hybridMultilevel"/>
    <w:tmpl w:val="A34C2924"/>
    <w:lvl w:ilvl="0" w:tplc="53345566">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15:restartNumberingAfterBreak="0">
    <w:nsid w:val="5B8A127C"/>
    <w:multiLevelType w:val="hybridMultilevel"/>
    <w:tmpl w:val="AE06A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526B38"/>
    <w:multiLevelType w:val="hybridMultilevel"/>
    <w:tmpl w:val="4EA4730E"/>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382417D"/>
    <w:multiLevelType w:val="multilevel"/>
    <w:tmpl w:val="1AA0B8F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D54115"/>
    <w:multiLevelType w:val="hybridMultilevel"/>
    <w:tmpl w:val="26782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83799D"/>
    <w:multiLevelType w:val="hybridMultilevel"/>
    <w:tmpl w:val="5DAC291E"/>
    <w:lvl w:ilvl="0" w:tplc="6D00FD8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8" w15:restartNumberingAfterBreak="0">
    <w:nsid w:val="6B810A0F"/>
    <w:multiLevelType w:val="hybridMultilevel"/>
    <w:tmpl w:val="B3369BF0"/>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FE5B79"/>
    <w:multiLevelType w:val="hybridMultilevel"/>
    <w:tmpl w:val="2CF8ACAA"/>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73C08F9"/>
    <w:multiLevelType w:val="hybridMultilevel"/>
    <w:tmpl w:val="EA767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213E40"/>
    <w:multiLevelType w:val="hybridMultilevel"/>
    <w:tmpl w:val="B81EDAAC"/>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2B3ACD"/>
    <w:multiLevelType w:val="hybridMultilevel"/>
    <w:tmpl w:val="B942C450"/>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FE4D3F"/>
    <w:multiLevelType w:val="hybridMultilevel"/>
    <w:tmpl w:val="EE0E12BA"/>
    <w:lvl w:ilvl="0" w:tplc="533455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CA774B0"/>
    <w:multiLevelType w:val="hybridMultilevel"/>
    <w:tmpl w:val="8BBC51E8"/>
    <w:lvl w:ilvl="0" w:tplc="E7240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5"/>
  </w:num>
  <w:num w:numId="3">
    <w:abstractNumId w:val="27"/>
  </w:num>
  <w:num w:numId="4">
    <w:abstractNumId w:val="16"/>
  </w:num>
  <w:num w:numId="5">
    <w:abstractNumId w:val="8"/>
  </w:num>
  <w:num w:numId="6">
    <w:abstractNumId w:val="21"/>
  </w:num>
  <w:num w:numId="7">
    <w:abstractNumId w:val="33"/>
  </w:num>
  <w:num w:numId="8">
    <w:abstractNumId w:val="41"/>
  </w:num>
  <w:num w:numId="9">
    <w:abstractNumId w:val="40"/>
  </w:num>
  <w:num w:numId="10">
    <w:abstractNumId w:val="25"/>
  </w:num>
  <w:num w:numId="11">
    <w:abstractNumId w:val="19"/>
  </w:num>
  <w:num w:numId="12">
    <w:abstractNumId w:val="44"/>
  </w:num>
  <w:num w:numId="13">
    <w:abstractNumId w:val="29"/>
  </w:num>
  <w:num w:numId="14">
    <w:abstractNumId w:val="20"/>
  </w:num>
  <w:num w:numId="15">
    <w:abstractNumId w:val="10"/>
  </w:num>
  <w:num w:numId="16">
    <w:abstractNumId w:val="36"/>
  </w:num>
  <w:num w:numId="17">
    <w:abstractNumId w:val="26"/>
  </w:num>
  <w:num w:numId="18">
    <w:abstractNumId w:val="34"/>
  </w:num>
  <w:num w:numId="19">
    <w:abstractNumId w:val="12"/>
  </w:num>
  <w:num w:numId="20">
    <w:abstractNumId w:val="38"/>
  </w:num>
  <w:num w:numId="21">
    <w:abstractNumId w:val="4"/>
  </w:num>
  <w:num w:numId="22">
    <w:abstractNumId w:val="17"/>
  </w:num>
  <w:num w:numId="23">
    <w:abstractNumId w:val="2"/>
  </w:num>
  <w:num w:numId="24">
    <w:abstractNumId w:val="7"/>
  </w:num>
  <w:num w:numId="25">
    <w:abstractNumId w:val="14"/>
  </w:num>
  <w:num w:numId="26">
    <w:abstractNumId w:val="1"/>
  </w:num>
  <w:num w:numId="27">
    <w:abstractNumId w:val="30"/>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8"/>
  </w:num>
  <w:num w:numId="31">
    <w:abstractNumId w:val="15"/>
  </w:num>
  <w:num w:numId="32">
    <w:abstractNumId w:val="32"/>
  </w:num>
  <w:num w:numId="33">
    <w:abstractNumId w:val="23"/>
  </w:num>
  <w:num w:numId="34">
    <w:abstractNumId w:val="43"/>
  </w:num>
  <w:num w:numId="35">
    <w:abstractNumId w:val="11"/>
  </w:num>
  <w:num w:numId="36">
    <w:abstractNumId w:val="9"/>
  </w:num>
  <w:num w:numId="37">
    <w:abstractNumId w:val="39"/>
  </w:num>
  <w:num w:numId="38">
    <w:abstractNumId w:val="6"/>
  </w:num>
  <w:num w:numId="39">
    <w:abstractNumId w:val="42"/>
  </w:num>
  <w:num w:numId="40">
    <w:abstractNumId w:val="24"/>
  </w:num>
  <w:num w:numId="41">
    <w:abstractNumId w:val="5"/>
  </w:num>
  <w:num w:numId="42">
    <w:abstractNumId w:val="37"/>
  </w:num>
  <w:num w:numId="43">
    <w:abstractNumId w:val="31"/>
  </w:num>
  <w:num w:numId="44">
    <w:abstractNumId w:val="3"/>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E0F"/>
    <w:rsid w:val="00015A5A"/>
    <w:rsid w:val="00053745"/>
    <w:rsid w:val="0009775F"/>
    <w:rsid w:val="000B1ECF"/>
    <w:rsid w:val="001126BF"/>
    <w:rsid w:val="00125778"/>
    <w:rsid w:val="001413FB"/>
    <w:rsid w:val="00145FC7"/>
    <w:rsid w:val="00170B40"/>
    <w:rsid w:val="001A04CE"/>
    <w:rsid w:val="001A7E8A"/>
    <w:rsid w:val="001E228D"/>
    <w:rsid w:val="00217B49"/>
    <w:rsid w:val="002273A9"/>
    <w:rsid w:val="00227E59"/>
    <w:rsid w:val="002410FE"/>
    <w:rsid w:val="00252271"/>
    <w:rsid w:val="00262F17"/>
    <w:rsid w:val="00275869"/>
    <w:rsid w:val="0028432C"/>
    <w:rsid w:val="002906AC"/>
    <w:rsid w:val="00292768"/>
    <w:rsid w:val="002C23EB"/>
    <w:rsid w:val="002C4EA5"/>
    <w:rsid w:val="002F71E1"/>
    <w:rsid w:val="00350855"/>
    <w:rsid w:val="003677CB"/>
    <w:rsid w:val="003D2401"/>
    <w:rsid w:val="003D426B"/>
    <w:rsid w:val="003E485F"/>
    <w:rsid w:val="00406A08"/>
    <w:rsid w:val="00473648"/>
    <w:rsid w:val="004A2C84"/>
    <w:rsid w:val="004D4D19"/>
    <w:rsid w:val="004E5257"/>
    <w:rsid w:val="005014BF"/>
    <w:rsid w:val="005055F2"/>
    <w:rsid w:val="0052548E"/>
    <w:rsid w:val="00563222"/>
    <w:rsid w:val="00591D5E"/>
    <w:rsid w:val="005B3BD2"/>
    <w:rsid w:val="005D6428"/>
    <w:rsid w:val="005E009C"/>
    <w:rsid w:val="005F7C1B"/>
    <w:rsid w:val="00601203"/>
    <w:rsid w:val="006269D3"/>
    <w:rsid w:val="006412EE"/>
    <w:rsid w:val="00694541"/>
    <w:rsid w:val="00696CFE"/>
    <w:rsid w:val="006A636B"/>
    <w:rsid w:val="006B19A2"/>
    <w:rsid w:val="006C020E"/>
    <w:rsid w:val="006C0B2E"/>
    <w:rsid w:val="006C602A"/>
    <w:rsid w:val="006E2CD6"/>
    <w:rsid w:val="006E3D55"/>
    <w:rsid w:val="006E6F9B"/>
    <w:rsid w:val="00710075"/>
    <w:rsid w:val="007139F2"/>
    <w:rsid w:val="0072013F"/>
    <w:rsid w:val="00722998"/>
    <w:rsid w:val="0072331F"/>
    <w:rsid w:val="00763F51"/>
    <w:rsid w:val="0076717D"/>
    <w:rsid w:val="007A29B9"/>
    <w:rsid w:val="007E525C"/>
    <w:rsid w:val="00821E00"/>
    <w:rsid w:val="0082316F"/>
    <w:rsid w:val="008709CC"/>
    <w:rsid w:val="00895374"/>
    <w:rsid w:val="008D0A07"/>
    <w:rsid w:val="009037A6"/>
    <w:rsid w:val="00905181"/>
    <w:rsid w:val="00936913"/>
    <w:rsid w:val="0096190C"/>
    <w:rsid w:val="00985CC0"/>
    <w:rsid w:val="009A1FCE"/>
    <w:rsid w:val="009A508A"/>
    <w:rsid w:val="009C71BD"/>
    <w:rsid w:val="00A005DD"/>
    <w:rsid w:val="00A1650B"/>
    <w:rsid w:val="00A228EC"/>
    <w:rsid w:val="00A275B2"/>
    <w:rsid w:val="00A31E41"/>
    <w:rsid w:val="00A37060"/>
    <w:rsid w:val="00A67470"/>
    <w:rsid w:val="00A7347A"/>
    <w:rsid w:val="00A85409"/>
    <w:rsid w:val="00A93216"/>
    <w:rsid w:val="00AB11F4"/>
    <w:rsid w:val="00AE6E82"/>
    <w:rsid w:val="00B715AB"/>
    <w:rsid w:val="00BA2560"/>
    <w:rsid w:val="00BC2F92"/>
    <w:rsid w:val="00C31E0F"/>
    <w:rsid w:val="00C55F27"/>
    <w:rsid w:val="00CC178C"/>
    <w:rsid w:val="00CD3A39"/>
    <w:rsid w:val="00D0046C"/>
    <w:rsid w:val="00D43986"/>
    <w:rsid w:val="00D809F8"/>
    <w:rsid w:val="00D8554E"/>
    <w:rsid w:val="00D95DB3"/>
    <w:rsid w:val="00D96552"/>
    <w:rsid w:val="00DC709E"/>
    <w:rsid w:val="00DF4AFF"/>
    <w:rsid w:val="00DF5FB8"/>
    <w:rsid w:val="00E0686F"/>
    <w:rsid w:val="00E217C4"/>
    <w:rsid w:val="00E27860"/>
    <w:rsid w:val="00E542C3"/>
    <w:rsid w:val="00E54C00"/>
    <w:rsid w:val="00E8279A"/>
    <w:rsid w:val="00E82DAB"/>
    <w:rsid w:val="00E84EAD"/>
    <w:rsid w:val="00EF1D12"/>
    <w:rsid w:val="00EF3A9F"/>
    <w:rsid w:val="00F53E2C"/>
    <w:rsid w:val="00F638C8"/>
    <w:rsid w:val="00FA0E87"/>
    <w:rsid w:val="00FB786B"/>
    <w:rsid w:val="00FC78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143BB7-3BF0-4178-86B6-DA6A7549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1E0F"/>
    <w:pPr>
      <w:spacing w:after="160" w:line="259" w:lineRule="auto"/>
    </w:pPr>
    <w:rPr>
      <w:sz w:val="22"/>
      <w:szCs w:val="22"/>
      <w:lang w:eastAsia="en-US"/>
    </w:rPr>
  </w:style>
  <w:style w:type="paragraph" w:styleId="1">
    <w:name w:val="heading 1"/>
    <w:basedOn w:val="a"/>
    <w:next w:val="a"/>
    <w:link w:val="10"/>
    <w:qFormat/>
    <w:rsid w:val="00C31E0F"/>
    <w:pPr>
      <w:keepNext/>
      <w:spacing w:before="240" w:after="60" w:line="240" w:lineRule="auto"/>
      <w:ind w:firstLine="567"/>
      <w:jc w:val="both"/>
      <w:outlineLvl w:val="0"/>
    </w:pPr>
    <w:rPr>
      <w:rFonts w:ascii="Cambria" w:eastAsia="Times New Roman" w:hAnsi="Cambria"/>
      <w:b/>
      <w:bCs/>
      <w:kern w:val="32"/>
      <w:sz w:val="32"/>
      <w:szCs w:val="32"/>
    </w:rPr>
  </w:style>
  <w:style w:type="paragraph" w:styleId="2">
    <w:name w:val="heading 2"/>
    <w:basedOn w:val="a"/>
    <w:next w:val="a"/>
    <w:link w:val="20"/>
    <w:unhideWhenUsed/>
    <w:qFormat/>
    <w:rsid w:val="00C31E0F"/>
    <w:pPr>
      <w:keepNext/>
      <w:suppressAutoHyphens/>
      <w:spacing w:before="240" w:after="60" w:line="240" w:lineRule="auto"/>
      <w:outlineLvl w:val="1"/>
    </w:pPr>
    <w:rPr>
      <w:rFonts w:ascii="Cambria" w:eastAsia="Times New Roman" w:hAnsi="Cambria"/>
      <w:b/>
      <w:bCs/>
      <w:i/>
      <w:iCs/>
      <w:sz w:val="28"/>
      <w:szCs w:val="28"/>
      <w:lang w:eastAsia="ar-SA"/>
    </w:rPr>
  </w:style>
  <w:style w:type="paragraph" w:styleId="3">
    <w:name w:val="heading 3"/>
    <w:basedOn w:val="a"/>
    <w:link w:val="30"/>
    <w:qFormat/>
    <w:rsid w:val="00C31E0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C31E0F"/>
    <w:pPr>
      <w:keepNext/>
      <w:keepLines/>
      <w:suppressAutoHyphens/>
      <w:spacing w:before="200" w:after="0" w:line="240" w:lineRule="auto"/>
      <w:outlineLvl w:val="3"/>
    </w:pPr>
    <w:rPr>
      <w:rFonts w:ascii="Cambria" w:eastAsia="Times New Roman" w:hAnsi="Cambria"/>
      <w:b/>
      <w:bCs/>
      <w:i/>
      <w:iCs/>
      <w:color w:val="4F81BD"/>
      <w:sz w:val="24"/>
      <w:szCs w:val="24"/>
      <w:lang w:eastAsia="ar-SA"/>
    </w:rPr>
  </w:style>
  <w:style w:type="paragraph" w:styleId="5">
    <w:name w:val="heading 5"/>
    <w:basedOn w:val="a"/>
    <w:next w:val="a"/>
    <w:link w:val="50"/>
    <w:qFormat/>
    <w:rsid w:val="00C31E0F"/>
    <w:pPr>
      <w:tabs>
        <w:tab w:val="num" w:pos="0"/>
      </w:tabs>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
    <w:next w:val="a"/>
    <w:link w:val="60"/>
    <w:qFormat/>
    <w:rsid w:val="00C31E0F"/>
    <w:pPr>
      <w:tabs>
        <w:tab w:val="num" w:pos="0"/>
      </w:tabs>
      <w:spacing w:before="240" w:after="60" w:line="240" w:lineRule="auto"/>
      <w:ind w:left="1152" w:hanging="1152"/>
      <w:outlineLvl w:val="5"/>
    </w:pPr>
    <w:rPr>
      <w:rFonts w:ascii="Times New Roman" w:eastAsia="Times New Roman" w:hAnsi="Times New Roman"/>
      <w:b/>
      <w:bCs/>
      <w:color w:val="000000"/>
      <w:lang w:eastAsia="ar-SA"/>
    </w:rPr>
  </w:style>
  <w:style w:type="paragraph" w:styleId="7">
    <w:name w:val="heading 7"/>
    <w:basedOn w:val="a"/>
    <w:next w:val="a"/>
    <w:link w:val="70"/>
    <w:qFormat/>
    <w:rsid w:val="00C31E0F"/>
    <w:pPr>
      <w:tabs>
        <w:tab w:val="num" w:pos="0"/>
      </w:tabs>
      <w:spacing w:before="240" w:after="60" w:line="240" w:lineRule="auto"/>
      <w:ind w:left="1296" w:hanging="1296"/>
      <w:outlineLvl w:val="6"/>
    </w:pPr>
    <w:rPr>
      <w:rFonts w:ascii="Times New Roman" w:eastAsia="Times New Roman" w:hAnsi="Times New Roman"/>
      <w:color w:val="000000"/>
      <w:sz w:val="24"/>
      <w:szCs w:val="24"/>
      <w:lang w:eastAsia="ar-SA"/>
    </w:rPr>
  </w:style>
  <w:style w:type="paragraph" w:styleId="8">
    <w:name w:val="heading 8"/>
    <w:basedOn w:val="a"/>
    <w:next w:val="a"/>
    <w:link w:val="80"/>
    <w:unhideWhenUsed/>
    <w:qFormat/>
    <w:rsid w:val="00C31E0F"/>
    <w:pPr>
      <w:suppressAutoHyphens/>
      <w:spacing w:before="240" w:after="60" w:line="240" w:lineRule="auto"/>
      <w:outlineLvl w:val="7"/>
    </w:pPr>
    <w:rPr>
      <w:rFonts w:eastAsia="Times New Roman"/>
      <w:i/>
      <w:iCs/>
      <w:sz w:val="24"/>
      <w:szCs w:val="24"/>
      <w:lang w:eastAsia="ar-SA"/>
    </w:rPr>
  </w:style>
  <w:style w:type="paragraph" w:styleId="9">
    <w:name w:val="heading 9"/>
    <w:basedOn w:val="a"/>
    <w:next w:val="a"/>
    <w:link w:val="90"/>
    <w:qFormat/>
    <w:rsid w:val="00C31E0F"/>
    <w:pPr>
      <w:tabs>
        <w:tab w:val="num" w:pos="0"/>
      </w:tabs>
      <w:spacing w:before="240" w:after="60" w:line="240" w:lineRule="auto"/>
      <w:ind w:left="1584" w:hanging="1584"/>
      <w:outlineLvl w:val="8"/>
    </w:pPr>
    <w:rPr>
      <w:rFonts w:ascii="Arial" w:eastAsia="Times New Roman" w:hAnsi="Arial" w:cs="Arial"/>
      <w:color w:val="00000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31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C31E0F"/>
    <w:rPr>
      <w:rFonts w:ascii="Times New Roman" w:eastAsia="Times New Roman" w:hAnsi="Times New Roman" w:cs="Times New Roman"/>
      <w:b/>
      <w:bCs/>
      <w:sz w:val="27"/>
      <w:szCs w:val="27"/>
      <w:lang w:eastAsia="ru-RU"/>
    </w:rPr>
  </w:style>
  <w:style w:type="character" w:customStyle="1" w:styleId="10">
    <w:name w:val="Заголовок 1 Знак"/>
    <w:link w:val="1"/>
    <w:rsid w:val="00C31E0F"/>
    <w:rPr>
      <w:rFonts w:ascii="Cambria" w:eastAsia="Times New Roman" w:hAnsi="Cambria" w:cs="Times New Roman"/>
      <w:b/>
      <w:bCs/>
      <w:kern w:val="32"/>
      <w:sz w:val="32"/>
      <w:szCs w:val="32"/>
    </w:rPr>
  </w:style>
  <w:style w:type="character" w:customStyle="1" w:styleId="20">
    <w:name w:val="Заголовок 2 Знак"/>
    <w:link w:val="2"/>
    <w:rsid w:val="00C31E0F"/>
    <w:rPr>
      <w:rFonts w:ascii="Cambria" w:eastAsia="Times New Roman" w:hAnsi="Cambria" w:cs="Times New Roman"/>
      <w:b/>
      <w:bCs/>
      <w:i/>
      <w:iCs/>
      <w:sz w:val="28"/>
      <w:szCs w:val="28"/>
      <w:lang w:eastAsia="ar-SA"/>
    </w:rPr>
  </w:style>
  <w:style w:type="character" w:customStyle="1" w:styleId="40">
    <w:name w:val="Заголовок 4 Знак"/>
    <w:link w:val="4"/>
    <w:rsid w:val="00C31E0F"/>
    <w:rPr>
      <w:rFonts w:ascii="Cambria" w:eastAsia="Times New Roman" w:hAnsi="Cambria" w:cs="Times New Roman"/>
      <w:b/>
      <w:bCs/>
      <w:i/>
      <w:iCs/>
      <w:color w:val="4F81BD"/>
      <w:sz w:val="24"/>
      <w:szCs w:val="24"/>
      <w:lang w:eastAsia="ar-SA"/>
    </w:rPr>
  </w:style>
  <w:style w:type="character" w:customStyle="1" w:styleId="50">
    <w:name w:val="Заголовок 5 Знак"/>
    <w:link w:val="5"/>
    <w:rsid w:val="00C31E0F"/>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C31E0F"/>
    <w:rPr>
      <w:rFonts w:ascii="Times New Roman" w:eastAsia="Times New Roman" w:hAnsi="Times New Roman" w:cs="Times New Roman"/>
      <w:b/>
      <w:bCs/>
      <w:color w:val="000000"/>
      <w:lang w:eastAsia="ar-SA"/>
    </w:rPr>
  </w:style>
  <w:style w:type="character" w:customStyle="1" w:styleId="70">
    <w:name w:val="Заголовок 7 Знак"/>
    <w:link w:val="7"/>
    <w:rsid w:val="00C31E0F"/>
    <w:rPr>
      <w:rFonts w:ascii="Times New Roman" w:eastAsia="Times New Roman" w:hAnsi="Times New Roman" w:cs="Times New Roman"/>
      <w:color w:val="000000"/>
      <w:sz w:val="24"/>
      <w:szCs w:val="24"/>
      <w:lang w:eastAsia="ar-SA"/>
    </w:rPr>
  </w:style>
  <w:style w:type="character" w:customStyle="1" w:styleId="80">
    <w:name w:val="Заголовок 8 Знак"/>
    <w:link w:val="8"/>
    <w:rsid w:val="00C31E0F"/>
    <w:rPr>
      <w:rFonts w:ascii="Calibri" w:eastAsia="Times New Roman" w:hAnsi="Calibri" w:cs="Times New Roman"/>
      <w:i/>
      <w:iCs/>
      <w:sz w:val="24"/>
      <w:szCs w:val="24"/>
      <w:lang w:eastAsia="ar-SA"/>
    </w:rPr>
  </w:style>
  <w:style w:type="character" w:customStyle="1" w:styleId="90">
    <w:name w:val="Заголовок 9 Знак"/>
    <w:link w:val="9"/>
    <w:rsid w:val="00C31E0F"/>
    <w:rPr>
      <w:rFonts w:ascii="Arial" w:eastAsia="Times New Roman" w:hAnsi="Arial" w:cs="Arial"/>
      <w:color w:val="000000"/>
      <w:lang w:eastAsia="ar-SA"/>
    </w:rPr>
  </w:style>
  <w:style w:type="paragraph" w:styleId="a4">
    <w:name w:val="Body Text"/>
    <w:basedOn w:val="a"/>
    <w:link w:val="a5"/>
    <w:rsid w:val="00C31E0F"/>
    <w:pPr>
      <w:suppressAutoHyphens/>
      <w:spacing w:after="120" w:line="240" w:lineRule="auto"/>
    </w:pPr>
    <w:rPr>
      <w:rFonts w:ascii="Times New Roman" w:eastAsia="Times New Roman" w:hAnsi="Times New Roman"/>
      <w:sz w:val="24"/>
      <w:szCs w:val="24"/>
      <w:lang w:eastAsia="ar-SA"/>
    </w:rPr>
  </w:style>
  <w:style w:type="character" w:customStyle="1" w:styleId="a5">
    <w:name w:val="Основной текст Знак"/>
    <w:link w:val="a4"/>
    <w:rsid w:val="00C31E0F"/>
    <w:rPr>
      <w:rFonts w:ascii="Times New Roman" w:eastAsia="Times New Roman" w:hAnsi="Times New Roman" w:cs="Times New Roman"/>
      <w:sz w:val="24"/>
      <w:szCs w:val="24"/>
      <w:lang w:eastAsia="ar-SA"/>
    </w:rPr>
  </w:style>
  <w:style w:type="paragraph" w:customStyle="1" w:styleId="31">
    <w:name w:val="Основной текст 31"/>
    <w:basedOn w:val="a"/>
    <w:rsid w:val="00C31E0F"/>
    <w:pPr>
      <w:suppressAutoHyphens/>
      <w:spacing w:after="120" w:line="240" w:lineRule="auto"/>
    </w:pPr>
    <w:rPr>
      <w:rFonts w:ascii="Times New Roman" w:eastAsia="Times New Roman" w:hAnsi="Times New Roman"/>
      <w:sz w:val="16"/>
      <w:szCs w:val="16"/>
      <w:lang w:eastAsia="ar-SA"/>
    </w:rPr>
  </w:style>
  <w:style w:type="character" w:styleId="a6">
    <w:name w:val="Hyperlink"/>
    <w:uiPriority w:val="99"/>
    <w:unhideWhenUsed/>
    <w:rsid w:val="00C31E0F"/>
    <w:rPr>
      <w:color w:val="0000FF"/>
      <w:u w:val="single"/>
    </w:rPr>
  </w:style>
  <w:style w:type="paragraph" w:styleId="a7">
    <w:name w:val="footnote text"/>
    <w:basedOn w:val="a"/>
    <w:link w:val="a8"/>
    <w:unhideWhenUsed/>
    <w:rsid w:val="00C31E0F"/>
    <w:pPr>
      <w:spacing w:after="0" w:line="240" w:lineRule="auto"/>
      <w:ind w:firstLine="567"/>
      <w:jc w:val="both"/>
    </w:pPr>
    <w:rPr>
      <w:sz w:val="20"/>
      <w:szCs w:val="20"/>
    </w:rPr>
  </w:style>
  <w:style w:type="character" w:customStyle="1" w:styleId="a8">
    <w:name w:val="Текст сноски Знак"/>
    <w:link w:val="a7"/>
    <w:rsid w:val="00C31E0F"/>
    <w:rPr>
      <w:rFonts w:ascii="Calibri" w:eastAsia="Calibri" w:hAnsi="Calibri" w:cs="Times New Roman"/>
      <w:sz w:val="20"/>
      <w:szCs w:val="20"/>
    </w:rPr>
  </w:style>
  <w:style w:type="character" w:styleId="a9">
    <w:name w:val="footnote reference"/>
    <w:unhideWhenUsed/>
    <w:rsid w:val="00C31E0F"/>
    <w:rPr>
      <w:vertAlign w:val="superscript"/>
    </w:rPr>
  </w:style>
  <w:style w:type="paragraph" w:customStyle="1" w:styleId="ConsPlusNormal">
    <w:name w:val="ConsPlusNormal"/>
    <w:rsid w:val="00C31E0F"/>
    <w:pPr>
      <w:widowControl w:val="0"/>
      <w:autoSpaceDE w:val="0"/>
      <w:autoSpaceDN w:val="0"/>
      <w:adjustRightInd w:val="0"/>
      <w:ind w:firstLine="720"/>
    </w:pPr>
    <w:rPr>
      <w:rFonts w:ascii="Arial" w:eastAsia="Times New Roman" w:hAnsi="Arial" w:cs="Arial"/>
    </w:rPr>
  </w:style>
  <w:style w:type="character" w:customStyle="1" w:styleId="aa">
    <w:name w:val="Гипертекстовая ссылка"/>
    <w:uiPriority w:val="99"/>
    <w:rsid w:val="00C31E0F"/>
    <w:rPr>
      <w:color w:val="008000"/>
    </w:rPr>
  </w:style>
  <w:style w:type="paragraph" w:styleId="ab">
    <w:name w:val="Balloon Text"/>
    <w:basedOn w:val="a"/>
    <w:link w:val="ac"/>
    <w:unhideWhenUsed/>
    <w:rsid w:val="00C31E0F"/>
    <w:pPr>
      <w:suppressAutoHyphens/>
      <w:spacing w:after="0" w:line="240" w:lineRule="auto"/>
    </w:pPr>
    <w:rPr>
      <w:rFonts w:ascii="Tahoma" w:eastAsia="Times New Roman" w:hAnsi="Tahoma" w:cs="Tahoma"/>
      <w:sz w:val="16"/>
      <w:szCs w:val="16"/>
      <w:lang w:eastAsia="ar-SA"/>
    </w:rPr>
  </w:style>
  <w:style w:type="character" w:customStyle="1" w:styleId="ac">
    <w:name w:val="Текст выноски Знак"/>
    <w:link w:val="ab"/>
    <w:rsid w:val="00C31E0F"/>
    <w:rPr>
      <w:rFonts w:ascii="Tahoma" w:eastAsia="Times New Roman" w:hAnsi="Tahoma" w:cs="Tahoma"/>
      <w:sz w:val="16"/>
      <w:szCs w:val="16"/>
      <w:lang w:eastAsia="ar-SA"/>
    </w:rPr>
  </w:style>
  <w:style w:type="paragraph" w:customStyle="1" w:styleId="ConsPlusTitle">
    <w:name w:val="ConsPlusTitle"/>
    <w:uiPriority w:val="99"/>
    <w:rsid w:val="00C31E0F"/>
    <w:pPr>
      <w:widowControl w:val="0"/>
      <w:autoSpaceDE w:val="0"/>
      <w:autoSpaceDN w:val="0"/>
      <w:adjustRightInd w:val="0"/>
    </w:pPr>
    <w:rPr>
      <w:rFonts w:ascii="Times New Roman" w:eastAsia="Times New Roman" w:hAnsi="Times New Roman"/>
      <w:b/>
      <w:bCs/>
      <w:sz w:val="28"/>
      <w:szCs w:val="28"/>
    </w:rPr>
  </w:style>
  <w:style w:type="paragraph" w:styleId="ad">
    <w:name w:val="Название"/>
    <w:basedOn w:val="a"/>
    <w:next w:val="a"/>
    <w:link w:val="ae"/>
    <w:qFormat/>
    <w:rsid w:val="00C31E0F"/>
    <w:pPr>
      <w:suppressAutoHyphens/>
      <w:spacing w:after="0" w:line="240" w:lineRule="auto"/>
      <w:jc w:val="center"/>
    </w:pPr>
    <w:rPr>
      <w:rFonts w:ascii="Times New Roman" w:eastAsia="Times New Roman" w:hAnsi="Times New Roman"/>
      <w:sz w:val="28"/>
      <w:szCs w:val="24"/>
      <w:lang w:eastAsia="ar-SA"/>
    </w:rPr>
  </w:style>
  <w:style w:type="character" w:customStyle="1" w:styleId="ae">
    <w:name w:val="Название Знак"/>
    <w:link w:val="ad"/>
    <w:rsid w:val="00C31E0F"/>
    <w:rPr>
      <w:rFonts w:ascii="Times New Roman" w:eastAsia="Times New Roman" w:hAnsi="Times New Roman" w:cs="Times New Roman"/>
      <w:sz w:val="28"/>
      <w:szCs w:val="24"/>
      <w:lang w:eastAsia="ar-SA"/>
    </w:rPr>
  </w:style>
  <w:style w:type="paragraph" w:styleId="af">
    <w:name w:val="Subtitle"/>
    <w:basedOn w:val="a"/>
    <w:next w:val="a"/>
    <w:link w:val="af0"/>
    <w:uiPriority w:val="11"/>
    <w:qFormat/>
    <w:rsid w:val="00C31E0F"/>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af0">
    <w:name w:val="Подзаголовок Знак"/>
    <w:link w:val="af"/>
    <w:uiPriority w:val="11"/>
    <w:rsid w:val="00C31E0F"/>
    <w:rPr>
      <w:rFonts w:ascii="Cambria" w:eastAsia="Times New Roman" w:hAnsi="Cambria" w:cs="Times New Roman"/>
      <w:i/>
      <w:iCs/>
      <w:color w:val="4F81BD"/>
      <w:spacing w:val="15"/>
      <w:sz w:val="24"/>
      <w:szCs w:val="24"/>
      <w:lang w:eastAsia="ar-SA"/>
    </w:rPr>
  </w:style>
  <w:style w:type="paragraph" w:styleId="af1">
    <w:name w:val="Body Text Indent"/>
    <w:basedOn w:val="a"/>
    <w:link w:val="af2"/>
    <w:uiPriority w:val="99"/>
    <w:semiHidden/>
    <w:unhideWhenUsed/>
    <w:rsid w:val="00C31E0F"/>
    <w:pPr>
      <w:suppressAutoHyphens/>
      <w:spacing w:after="120" w:line="240" w:lineRule="auto"/>
      <w:ind w:left="283"/>
    </w:pPr>
    <w:rPr>
      <w:rFonts w:ascii="Times New Roman" w:eastAsia="Times New Roman" w:hAnsi="Times New Roman"/>
      <w:sz w:val="24"/>
      <w:szCs w:val="24"/>
      <w:lang w:eastAsia="ar-SA"/>
    </w:rPr>
  </w:style>
  <w:style w:type="character" w:customStyle="1" w:styleId="af2">
    <w:name w:val="Основной текст с отступом Знак"/>
    <w:link w:val="af1"/>
    <w:uiPriority w:val="99"/>
    <w:semiHidden/>
    <w:rsid w:val="00C31E0F"/>
    <w:rPr>
      <w:rFonts w:ascii="Times New Roman" w:eastAsia="Times New Roman" w:hAnsi="Times New Roman" w:cs="Times New Roman"/>
      <w:sz w:val="24"/>
      <w:szCs w:val="24"/>
      <w:lang w:eastAsia="ar-SA"/>
    </w:rPr>
  </w:style>
  <w:style w:type="paragraph" w:styleId="af3">
    <w:name w:val="header"/>
    <w:basedOn w:val="a"/>
    <w:link w:val="af4"/>
    <w:uiPriority w:val="99"/>
    <w:unhideWhenUsed/>
    <w:rsid w:val="00C31E0F"/>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4">
    <w:name w:val="Верхний колонтитул Знак"/>
    <w:link w:val="af3"/>
    <w:uiPriority w:val="99"/>
    <w:rsid w:val="00C31E0F"/>
    <w:rPr>
      <w:rFonts w:ascii="Times New Roman" w:eastAsia="Times New Roman" w:hAnsi="Times New Roman" w:cs="Times New Roman"/>
      <w:sz w:val="24"/>
      <w:szCs w:val="24"/>
      <w:lang w:eastAsia="ar-SA"/>
    </w:rPr>
  </w:style>
  <w:style w:type="paragraph" w:styleId="af5">
    <w:name w:val="footer"/>
    <w:basedOn w:val="a"/>
    <w:link w:val="af6"/>
    <w:unhideWhenUsed/>
    <w:rsid w:val="00C31E0F"/>
    <w:pPr>
      <w:tabs>
        <w:tab w:val="center" w:pos="4677"/>
        <w:tab w:val="right" w:pos="9355"/>
      </w:tabs>
      <w:suppressAutoHyphens/>
      <w:spacing w:after="0" w:line="240" w:lineRule="auto"/>
    </w:pPr>
    <w:rPr>
      <w:rFonts w:ascii="Times New Roman" w:eastAsia="Times New Roman" w:hAnsi="Times New Roman"/>
      <w:sz w:val="24"/>
      <w:szCs w:val="24"/>
      <w:lang w:eastAsia="ar-SA"/>
    </w:rPr>
  </w:style>
  <w:style w:type="character" w:customStyle="1" w:styleId="af6">
    <w:name w:val="Нижний колонтитул Знак"/>
    <w:link w:val="af5"/>
    <w:rsid w:val="00C31E0F"/>
    <w:rPr>
      <w:rFonts w:ascii="Times New Roman" w:eastAsia="Times New Roman" w:hAnsi="Times New Roman" w:cs="Times New Roman"/>
      <w:sz w:val="24"/>
      <w:szCs w:val="24"/>
      <w:lang w:eastAsia="ar-SA"/>
    </w:rPr>
  </w:style>
  <w:style w:type="paragraph" w:styleId="af7">
    <w:name w:val="Normal (Web)"/>
    <w:basedOn w:val="a"/>
    <w:uiPriority w:val="99"/>
    <w:unhideWhenUsed/>
    <w:rsid w:val="00C31E0F"/>
    <w:pPr>
      <w:spacing w:before="100" w:beforeAutospacing="1" w:after="300" w:line="240" w:lineRule="auto"/>
    </w:pPr>
    <w:rPr>
      <w:rFonts w:ascii="Times New Roman" w:eastAsia="Times New Roman" w:hAnsi="Times New Roman"/>
      <w:sz w:val="24"/>
      <w:szCs w:val="24"/>
      <w:lang w:eastAsia="ru-RU"/>
    </w:rPr>
  </w:style>
  <w:style w:type="paragraph" w:customStyle="1" w:styleId="u">
    <w:name w:val="u"/>
    <w:basedOn w:val="a"/>
    <w:rsid w:val="00C31E0F"/>
    <w:pPr>
      <w:widowControl w:val="0"/>
      <w:suppressAutoHyphens/>
      <w:spacing w:after="0" w:line="240" w:lineRule="auto"/>
      <w:ind w:firstLine="539"/>
      <w:jc w:val="both"/>
    </w:pPr>
    <w:rPr>
      <w:rFonts w:ascii="Times New Roman" w:eastAsia="Times New Roman" w:hAnsi="Times New Roman"/>
      <w:color w:val="000000"/>
      <w:sz w:val="18"/>
      <w:szCs w:val="18"/>
      <w:lang w:val="en-US" w:bidi="en-US"/>
    </w:rPr>
  </w:style>
  <w:style w:type="table" w:customStyle="1" w:styleId="11">
    <w:name w:val="Сетка таблицы1"/>
    <w:basedOn w:val="a1"/>
    <w:next w:val="a3"/>
    <w:rsid w:val="00C31E0F"/>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uiPriority w:val="99"/>
    <w:qFormat/>
    <w:rsid w:val="00C31E0F"/>
    <w:pPr>
      <w:widowControl w:val="0"/>
      <w:suppressAutoHyphens/>
      <w:spacing w:after="0" w:line="240" w:lineRule="auto"/>
    </w:pPr>
    <w:rPr>
      <w:rFonts w:ascii="Times New Roman" w:eastAsia="Lucida Sans Unicode" w:hAnsi="Times New Roman" w:cs="+mn-ea"/>
      <w:color w:val="000000"/>
      <w:sz w:val="24"/>
      <w:szCs w:val="20"/>
      <w:lang w:bidi="en-US"/>
    </w:rPr>
  </w:style>
  <w:style w:type="numbering" w:customStyle="1" w:styleId="12">
    <w:name w:val="Нет списка1"/>
    <w:next w:val="a2"/>
    <w:semiHidden/>
    <w:unhideWhenUsed/>
    <w:rsid w:val="00C31E0F"/>
  </w:style>
  <w:style w:type="paragraph" w:customStyle="1" w:styleId="13">
    <w:name w:val="Без интервала1"/>
    <w:link w:val="NoSpacingChar"/>
    <w:rsid w:val="00C31E0F"/>
    <w:rPr>
      <w:rFonts w:eastAsia="Times New Roman"/>
      <w:sz w:val="22"/>
      <w:szCs w:val="22"/>
      <w:lang w:eastAsia="en-US"/>
    </w:rPr>
  </w:style>
  <w:style w:type="character" w:customStyle="1" w:styleId="NoSpacingChar">
    <w:name w:val="No Spacing Char"/>
    <w:link w:val="13"/>
    <w:locked/>
    <w:rsid w:val="00C31E0F"/>
    <w:rPr>
      <w:rFonts w:ascii="Calibri" w:eastAsia="Times New Roman" w:hAnsi="Calibri" w:cs="Times New Roman"/>
    </w:rPr>
  </w:style>
  <w:style w:type="paragraph" w:customStyle="1" w:styleId="af9">
    <w:name w:val="СтильАлВВ"/>
    <w:basedOn w:val="a"/>
    <w:rsid w:val="00C31E0F"/>
    <w:pPr>
      <w:autoSpaceDE w:val="0"/>
      <w:autoSpaceDN w:val="0"/>
      <w:adjustRightInd w:val="0"/>
      <w:spacing w:after="0" w:line="380" w:lineRule="exact"/>
      <w:ind w:firstLine="680"/>
      <w:jc w:val="both"/>
    </w:pPr>
    <w:rPr>
      <w:rFonts w:ascii="TimesNewRoman" w:eastAsia="Times New Roman" w:hAnsi="TimesNewRoman" w:cs="TimesNewRoman"/>
      <w:sz w:val="28"/>
      <w:szCs w:val="28"/>
      <w:lang w:eastAsia="ru-RU"/>
    </w:rPr>
  </w:style>
  <w:style w:type="paragraph" w:styleId="afa">
    <w:name w:val="No Spacing"/>
    <w:link w:val="afb"/>
    <w:qFormat/>
    <w:rsid w:val="00C31E0F"/>
    <w:rPr>
      <w:sz w:val="22"/>
      <w:szCs w:val="22"/>
      <w:lang w:eastAsia="en-US"/>
    </w:rPr>
  </w:style>
  <w:style w:type="character" w:customStyle="1" w:styleId="afb">
    <w:name w:val="Без интервала Знак"/>
    <w:link w:val="afa"/>
    <w:rsid w:val="00C31E0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89522">
      <w:bodyDiv w:val="1"/>
      <w:marLeft w:val="0"/>
      <w:marRight w:val="0"/>
      <w:marTop w:val="0"/>
      <w:marBottom w:val="0"/>
      <w:divBdr>
        <w:top w:val="none" w:sz="0" w:space="0" w:color="auto"/>
        <w:left w:val="none" w:sz="0" w:space="0" w:color="auto"/>
        <w:bottom w:val="none" w:sz="0" w:space="0" w:color="auto"/>
        <w:right w:val="none" w:sz="0" w:space="0" w:color="auto"/>
      </w:divBdr>
      <w:divsChild>
        <w:div w:id="1357076851">
          <w:marLeft w:val="0"/>
          <w:marRight w:val="0"/>
          <w:marTop w:val="0"/>
          <w:marBottom w:val="0"/>
          <w:divBdr>
            <w:top w:val="none" w:sz="0" w:space="0" w:color="auto"/>
            <w:left w:val="none" w:sz="0" w:space="0" w:color="auto"/>
            <w:bottom w:val="none" w:sz="0" w:space="0" w:color="auto"/>
            <w:right w:val="none" w:sz="0" w:space="0" w:color="auto"/>
          </w:divBdr>
        </w:div>
      </w:divsChild>
    </w:div>
    <w:div w:id="126356581">
      <w:bodyDiv w:val="1"/>
      <w:marLeft w:val="0"/>
      <w:marRight w:val="0"/>
      <w:marTop w:val="0"/>
      <w:marBottom w:val="0"/>
      <w:divBdr>
        <w:top w:val="none" w:sz="0" w:space="0" w:color="auto"/>
        <w:left w:val="none" w:sz="0" w:space="0" w:color="auto"/>
        <w:bottom w:val="none" w:sz="0" w:space="0" w:color="auto"/>
        <w:right w:val="none" w:sz="0" w:space="0" w:color="auto"/>
      </w:divBdr>
    </w:div>
    <w:div w:id="90167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202011&amp;rnd=EFD363DA8B96C58DF945545B115AD0D6&amp;dst=100052&amp;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base=LAW&amp;n=125537&amp;rnd=EFD363DA8B96C58DF945545B115AD0D6&amp;dst=100009&amp;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288271&amp;rnd=95B4855DA79CC0EA02143A7DA94FE9AB&amp;dst=100008&amp;fld=13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ogin.consultant.ru/link/?req=doc;base=LAW;n=209079;fld=134;dst=100012" TargetMode="External"/><Relationship Id="rId4" Type="http://schemas.openxmlformats.org/officeDocument/2006/relationships/settings" Target="settings.xml"/><Relationship Id="rId9" Type="http://schemas.openxmlformats.org/officeDocument/2006/relationships/hyperlink" Target="https://login.consultant.ru/link/?req=doc&amp;base=RLAW020&amp;n=75670&amp;rnd=DC7D0A72F50F9DA16A17176AFB836B33&amp;dst=100095&amp;fld=134"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F8293-4B8F-4E47-A9D9-D529A2853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16906</Words>
  <Characters>96368</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113048</CharactersWithSpaces>
  <SharedDoc>false</SharedDoc>
  <HLinks>
    <vt:vector size="30" baseType="variant">
      <vt:variant>
        <vt:i4>7733362</vt:i4>
      </vt:variant>
      <vt:variant>
        <vt:i4>12</vt:i4>
      </vt:variant>
      <vt:variant>
        <vt:i4>0</vt:i4>
      </vt:variant>
      <vt:variant>
        <vt:i4>5</vt:i4>
      </vt:variant>
      <vt:variant>
        <vt:lpwstr>https://login.consultant.ru/link/?req=doc&amp;base=LAW&amp;n=202011&amp;rnd=EFD363DA8B96C58DF945545B115AD0D6&amp;dst=100052&amp;fld=134</vt:lpwstr>
      </vt:variant>
      <vt:variant>
        <vt:lpwstr/>
      </vt:variant>
      <vt:variant>
        <vt:i4>7667832</vt:i4>
      </vt:variant>
      <vt:variant>
        <vt:i4>9</vt:i4>
      </vt:variant>
      <vt:variant>
        <vt:i4>0</vt:i4>
      </vt:variant>
      <vt:variant>
        <vt:i4>5</vt:i4>
      </vt:variant>
      <vt:variant>
        <vt:lpwstr>https://login.consultant.ru/link/?req=doc&amp;base=LAW&amp;n=125537&amp;rnd=EFD363DA8B96C58DF945545B115AD0D6&amp;dst=100009&amp;fld=134</vt:lpwstr>
      </vt:variant>
      <vt:variant>
        <vt:lpwstr/>
      </vt:variant>
      <vt:variant>
        <vt:i4>2293873</vt:i4>
      </vt:variant>
      <vt:variant>
        <vt:i4>6</vt:i4>
      </vt:variant>
      <vt:variant>
        <vt:i4>0</vt:i4>
      </vt:variant>
      <vt:variant>
        <vt:i4>5</vt:i4>
      </vt:variant>
      <vt:variant>
        <vt:lpwstr>https://login.consultant.ru/link/?req=doc&amp;base=LAW&amp;n=288271&amp;rnd=95B4855DA79CC0EA02143A7DA94FE9AB&amp;dst=100008&amp;fld=134</vt:lpwstr>
      </vt:variant>
      <vt:variant>
        <vt:lpwstr/>
      </vt:variant>
      <vt:variant>
        <vt:i4>6488160</vt:i4>
      </vt:variant>
      <vt:variant>
        <vt:i4>3</vt:i4>
      </vt:variant>
      <vt:variant>
        <vt:i4>0</vt:i4>
      </vt:variant>
      <vt:variant>
        <vt:i4>5</vt:i4>
      </vt:variant>
      <vt:variant>
        <vt:lpwstr>https://login.consultant.ru/link/?req=doc;base=LAW;n=209079;fld=134;dst=100012</vt:lpwstr>
      </vt:variant>
      <vt:variant>
        <vt:lpwstr/>
      </vt:variant>
      <vt:variant>
        <vt:i4>2621538</vt:i4>
      </vt:variant>
      <vt:variant>
        <vt:i4>0</vt:i4>
      </vt:variant>
      <vt:variant>
        <vt:i4>0</vt:i4>
      </vt:variant>
      <vt:variant>
        <vt:i4>5</vt:i4>
      </vt:variant>
      <vt:variant>
        <vt:lpwstr>https://login.consultant.ru/link/?req=doc&amp;base=RLAW020&amp;n=75670&amp;rnd=DC7D0A72F50F9DA16A17176AFB836B33&amp;dst=100095&amp;fld=134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cp:lastModifiedBy>ElenaR1</cp:lastModifiedBy>
  <cp:revision>3</cp:revision>
  <dcterms:created xsi:type="dcterms:W3CDTF">2020-09-23T09:26:00Z</dcterms:created>
  <dcterms:modified xsi:type="dcterms:W3CDTF">2020-09-23T09:26:00Z</dcterms:modified>
</cp:coreProperties>
</file>